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C9C" w:rsidRDefault="00F200BF">
      <w:pPr>
        <w:pStyle w:val="1"/>
        <w:tabs>
          <w:tab w:val="left" w:pos="5685"/>
        </w:tabs>
        <w:spacing w:before="71" w:line="274" w:lineRule="exact"/>
        <w:jc w:val="left"/>
      </w:pPr>
      <w:r>
        <w:rPr>
          <w:spacing w:val="-2"/>
        </w:rPr>
        <w:t>СОГЛАСОВАНО:</w:t>
      </w:r>
      <w:r>
        <w:tab/>
      </w:r>
      <w:r>
        <w:rPr>
          <w:spacing w:val="-2"/>
        </w:rPr>
        <w:t>УТВЕРЖДАЮ:</w:t>
      </w:r>
    </w:p>
    <w:p w:rsidR="00476C9C" w:rsidRDefault="00F200BF">
      <w:pPr>
        <w:pStyle w:val="a3"/>
        <w:spacing w:before="0"/>
        <w:ind w:left="598" w:right="5961" w:firstLine="0"/>
        <w:jc w:val="left"/>
      </w:pPr>
      <w:r>
        <w:t>Профсоюзным комитетом ГБОУООШс.</w:t>
      </w:r>
      <w:r w:rsidR="0073286F">
        <w:t>Четыровка</w:t>
      </w:r>
    </w:p>
    <w:p w:rsidR="00476C9C" w:rsidRDefault="00476C9C">
      <w:pPr>
        <w:pStyle w:val="a3"/>
        <w:spacing w:before="0"/>
        <w:ind w:left="0" w:firstLine="0"/>
        <w:jc w:val="left"/>
        <w:rPr>
          <w:sz w:val="20"/>
        </w:rPr>
      </w:pPr>
    </w:p>
    <w:p w:rsidR="00476C9C" w:rsidRDefault="00476C9C">
      <w:pPr>
        <w:pStyle w:val="a3"/>
        <w:spacing w:before="0"/>
        <w:ind w:left="0" w:firstLine="0"/>
        <w:jc w:val="left"/>
        <w:rPr>
          <w:sz w:val="20"/>
        </w:rPr>
      </w:pPr>
    </w:p>
    <w:p w:rsidR="00476C9C" w:rsidRDefault="00476C9C">
      <w:pPr>
        <w:rPr>
          <w:sz w:val="20"/>
        </w:rPr>
        <w:sectPr w:rsidR="00476C9C">
          <w:type w:val="continuous"/>
          <w:pgSz w:w="11910" w:h="16840"/>
          <w:pgMar w:top="1040" w:right="740" w:bottom="280" w:left="1300" w:header="720" w:footer="720" w:gutter="0"/>
          <w:cols w:space="720"/>
        </w:sectPr>
      </w:pPr>
    </w:p>
    <w:p w:rsidR="00476C9C" w:rsidRDefault="00F200BF">
      <w:pPr>
        <w:pStyle w:val="a3"/>
        <w:spacing w:before="90"/>
        <w:ind w:left="598" w:firstLine="0"/>
        <w:jc w:val="left"/>
      </w:pPr>
      <w:r w:rsidRPr="008D1D8E">
        <w:lastRenderedPageBreak/>
        <w:t>Протокол№</w:t>
      </w:r>
      <w:r w:rsidR="008D1D8E">
        <w:t>3</w:t>
      </w:r>
      <w:r w:rsidRPr="008D1D8E">
        <w:t>от</w:t>
      </w:r>
      <w:r w:rsidR="008D1D8E">
        <w:t>21.01.2022</w:t>
      </w:r>
      <w:r w:rsidRPr="008D1D8E">
        <w:rPr>
          <w:spacing w:val="-5"/>
        </w:rPr>
        <w:t>г.</w:t>
      </w:r>
    </w:p>
    <w:p w:rsidR="00476C9C" w:rsidRDefault="00F200BF">
      <w:pPr>
        <w:pStyle w:val="a3"/>
        <w:tabs>
          <w:tab w:val="left" w:pos="3023"/>
        </w:tabs>
        <w:spacing w:before="0"/>
        <w:ind w:left="598" w:firstLine="0"/>
        <w:jc w:val="left"/>
      </w:pPr>
      <w:r>
        <w:t xml:space="preserve">Председатель </w:t>
      </w:r>
      <w:r>
        <w:rPr>
          <w:u w:val="single"/>
        </w:rPr>
        <w:tab/>
      </w:r>
      <w:r>
        <w:t>/</w:t>
      </w:r>
      <w:r w:rsidR="0073286F">
        <w:t>Антонова С.В</w:t>
      </w:r>
      <w:r>
        <w:rPr>
          <w:spacing w:val="-4"/>
        </w:rPr>
        <w:t>.</w:t>
      </w:r>
    </w:p>
    <w:p w:rsidR="00476C9C" w:rsidRDefault="00F200BF">
      <w:pPr>
        <w:spacing w:before="9"/>
        <w:rPr>
          <w:sz w:val="31"/>
        </w:rPr>
      </w:pPr>
      <w:r>
        <w:br w:type="column"/>
      </w:r>
    </w:p>
    <w:p w:rsidR="00476C9C" w:rsidRDefault="00F200BF">
      <w:pPr>
        <w:pStyle w:val="a3"/>
        <w:spacing w:before="0"/>
        <w:ind w:left="598" w:firstLine="0"/>
        <w:jc w:val="left"/>
      </w:pPr>
      <w:r w:rsidRPr="008D1D8E">
        <w:t>Приказ</w:t>
      </w:r>
      <w:r w:rsidR="00F968EE">
        <w:t xml:space="preserve"> </w:t>
      </w:r>
      <w:r w:rsidR="008D1D8E">
        <w:t>от 21.01.2022</w:t>
      </w:r>
      <w:r w:rsidRPr="008D1D8E">
        <w:t>№</w:t>
      </w:r>
      <w:r w:rsidR="008D1D8E">
        <w:t>6</w:t>
      </w:r>
      <w:bookmarkStart w:id="0" w:name="_GoBack"/>
      <w:bookmarkEnd w:id="0"/>
      <w:r w:rsidRPr="008D1D8E">
        <w:t>-</w:t>
      </w:r>
      <w:r w:rsidRPr="008D1D8E">
        <w:rPr>
          <w:spacing w:val="-5"/>
        </w:rPr>
        <w:t>од</w:t>
      </w:r>
    </w:p>
    <w:p w:rsidR="00476C9C" w:rsidRDefault="00476C9C">
      <w:pPr>
        <w:sectPr w:rsidR="00476C9C">
          <w:type w:val="continuous"/>
          <w:pgSz w:w="11910" w:h="16840"/>
          <w:pgMar w:top="1040" w:right="740" w:bottom="280" w:left="1300" w:header="720" w:footer="720" w:gutter="0"/>
          <w:cols w:num="2" w:space="720" w:equalWidth="0">
            <w:col w:w="4654" w:space="132"/>
            <w:col w:w="5084"/>
          </w:cols>
        </w:sectPr>
      </w:pPr>
    </w:p>
    <w:p w:rsidR="00476C9C" w:rsidRDefault="00476C9C">
      <w:pPr>
        <w:pStyle w:val="a3"/>
        <w:spacing w:before="0"/>
        <w:ind w:left="0" w:firstLine="0"/>
        <w:jc w:val="left"/>
        <w:rPr>
          <w:sz w:val="20"/>
        </w:rPr>
      </w:pPr>
    </w:p>
    <w:p w:rsidR="00476C9C" w:rsidRDefault="00476C9C">
      <w:pPr>
        <w:pStyle w:val="a3"/>
        <w:spacing w:before="5"/>
        <w:ind w:left="0" w:firstLine="0"/>
        <w:jc w:val="left"/>
        <w:rPr>
          <w:sz w:val="23"/>
        </w:rPr>
      </w:pPr>
    </w:p>
    <w:p w:rsidR="00476C9C" w:rsidRDefault="00F200BF">
      <w:pPr>
        <w:pStyle w:val="1"/>
        <w:spacing w:before="0" w:line="276" w:lineRule="auto"/>
        <w:ind w:left="1518" w:right="1015" w:hanging="495"/>
      </w:pPr>
      <w:r>
        <w:t>Положение</w:t>
      </w:r>
      <w:r w:rsidR="00F968EE">
        <w:t xml:space="preserve"> </w:t>
      </w:r>
      <w:r>
        <w:t>о</w:t>
      </w:r>
      <w:r w:rsidR="00F968EE">
        <w:t xml:space="preserve"> </w:t>
      </w:r>
      <w:r>
        <w:t>комиссии</w:t>
      </w:r>
      <w:r w:rsidR="00F968EE">
        <w:t xml:space="preserve"> </w:t>
      </w:r>
      <w:r>
        <w:t>по</w:t>
      </w:r>
      <w:r w:rsidR="00F968EE">
        <w:t xml:space="preserve"> </w:t>
      </w:r>
      <w:r>
        <w:t>урегулированию</w:t>
      </w:r>
      <w:r w:rsidR="00F968EE">
        <w:t xml:space="preserve"> </w:t>
      </w:r>
      <w:r>
        <w:t>споров</w:t>
      </w:r>
      <w:r w:rsidR="00F968EE">
        <w:t xml:space="preserve"> </w:t>
      </w:r>
      <w:r>
        <w:t>между</w:t>
      </w:r>
      <w:r w:rsidR="00F968EE">
        <w:t xml:space="preserve"> </w:t>
      </w:r>
      <w:r>
        <w:t xml:space="preserve">участниками образовательных отношений ГБОУ ООШ с. </w:t>
      </w:r>
      <w:r w:rsidR="0073286F">
        <w:t>Четыровка</w:t>
      </w:r>
    </w:p>
    <w:p w:rsidR="00476C9C" w:rsidRDefault="00F200BF">
      <w:pPr>
        <w:spacing w:before="116"/>
        <w:ind w:left="4195"/>
        <w:jc w:val="both"/>
        <w:rPr>
          <w:b/>
          <w:sz w:val="24"/>
        </w:rPr>
      </w:pPr>
      <w:r>
        <w:rPr>
          <w:b/>
          <w:sz w:val="24"/>
        </w:rPr>
        <w:t>1.Общие</w:t>
      </w:r>
      <w:r w:rsidR="00F968EE">
        <w:rPr>
          <w:b/>
          <w:sz w:val="24"/>
        </w:rPr>
        <w:t xml:space="preserve"> </w:t>
      </w:r>
      <w:r>
        <w:rPr>
          <w:b/>
          <w:spacing w:val="-2"/>
          <w:sz w:val="24"/>
        </w:rPr>
        <w:t>положения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180"/>
        </w:tabs>
        <w:spacing w:before="115"/>
        <w:ind w:right="105" w:firstLine="707"/>
        <w:jc w:val="both"/>
        <w:rPr>
          <w:sz w:val="24"/>
        </w:rPr>
      </w:pPr>
      <w:r>
        <w:rPr>
          <w:sz w:val="24"/>
        </w:rPr>
        <w:t>Настоящее положение (далее — Положение) разработано в соответствии с Федеральным законом от 29 декабря 2012 года № 273-ФЗ «Об образовании в Российской Федерации» (далее - Федеральный закон № 273), совместного распоряжения Минпросвещения России от 19.11.2019 №ВБ-107/08 и Общероссийского Профсоюза образования от 19.11.2019 № ВБ-107/08/634 «О примерном положении о комиссии по урегулированию споров между участниками образовательных отношений»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197"/>
        </w:tabs>
        <w:spacing w:before="121"/>
        <w:ind w:right="105" w:firstLine="707"/>
        <w:jc w:val="both"/>
        <w:rPr>
          <w:sz w:val="24"/>
        </w:rPr>
      </w:pPr>
      <w:r>
        <w:rPr>
          <w:sz w:val="24"/>
        </w:rPr>
        <w:t xml:space="preserve">Комиссия по урегулированию споров между участниками образовательных отношений в ГБОУ ООШ с. </w:t>
      </w:r>
      <w:r w:rsidR="0073286F">
        <w:rPr>
          <w:sz w:val="24"/>
        </w:rPr>
        <w:t>Четыровка</w:t>
      </w:r>
      <w:r>
        <w:rPr>
          <w:sz w:val="24"/>
        </w:rPr>
        <w:t xml:space="preserve"> (далее соответственно - </w:t>
      </w:r>
      <w:r>
        <w:rPr>
          <w:b/>
          <w:sz w:val="24"/>
        </w:rPr>
        <w:t>Комиссия</w:t>
      </w:r>
      <w:r>
        <w:rPr>
          <w:sz w:val="24"/>
        </w:rPr>
        <w:t xml:space="preserve">, </w:t>
      </w:r>
      <w:r>
        <w:rPr>
          <w:b/>
          <w:sz w:val="24"/>
        </w:rPr>
        <w:t>организация</w:t>
      </w:r>
      <w:r>
        <w:rPr>
          <w:sz w:val="24"/>
        </w:rPr>
        <w:t>) создаѐтся в целях урегулирования разногласий между участниками образовательных отношений по вопросам реализации права на образование, за исключением споров, для которых установлен иной порядок рассмотрения".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182"/>
        </w:tabs>
        <w:ind w:right="111" w:firstLine="707"/>
        <w:jc w:val="both"/>
        <w:rPr>
          <w:sz w:val="24"/>
        </w:rPr>
      </w:pPr>
      <w:r>
        <w:rPr>
          <w:sz w:val="24"/>
        </w:rPr>
        <w:t>Настоящее Положение определяет порядок создания и организации работы Комиссии, еѐ функции и полномочия, регламент работы, порядок принятия и оформления решений Комиссии.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113"/>
        </w:tabs>
        <w:spacing w:before="121"/>
        <w:ind w:right="106" w:firstLine="707"/>
        <w:jc w:val="both"/>
        <w:rPr>
          <w:sz w:val="24"/>
        </w:rPr>
      </w:pPr>
      <w:r>
        <w:rPr>
          <w:sz w:val="24"/>
        </w:rPr>
        <w:t xml:space="preserve">Настоящее Положение принято с учѐтом мнения совета обучающихсяи совета родителей (законных представителей) несовершеннолетних обучающихся (далее - совет </w:t>
      </w:r>
      <w:r>
        <w:rPr>
          <w:spacing w:val="-2"/>
          <w:sz w:val="24"/>
        </w:rPr>
        <w:t>родителей).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139"/>
        </w:tabs>
        <w:ind w:right="109" w:firstLine="707"/>
        <w:jc w:val="both"/>
        <w:rPr>
          <w:sz w:val="24"/>
        </w:rPr>
      </w:pPr>
      <w:r>
        <w:rPr>
          <w:sz w:val="24"/>
        </w:rPr>
        <w:t xml:space="preserve">Изменения в Положение могут быть внесены только с учѐтом мнения совета обучающихся и совета родителей, а также по согласованию с профсоюзным комитетом </w:t>
      </w:r>
      <w:r>
        <w:rPr>
          <w:spacing w:val="-2"/>
          <w:sz w:val="24"/>
        </w:rPr>
        <w:t>организации.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194"/>
        </w:tabs>
        <w:ind w:right="102" w:firstLine="707"/>
        <w:jc w:val="both"/>
        <w:rPr>
          <w:sz w:val="24"/>
        </w:rPr>
      </w:pPr>
      <w:r>
        <w:rPr>
          <w:sz w:val="24"/>
        </w:rPr>
        <w:t>Комиссия руководствуется в своей деятельности Конституцией Российской Федерации, Федеральным законом № 273, а также другими федеральными законами, иными нормативными правовыми актами Российской Федерации, законами и иными нормативными правовыми актами субъектов Российской Федерации, содержащими нормы, регулирующие отношения в сфере образования, локальными нормативными актами организации, коллективным договором и настоящим Положением.</w:t>
      </w:r>
    </w:p>
    <w:p w:rsidR="00476C9C" w:rsidRDefault="00F200BF">
      <w:pPr>
        <w:pStyle w:val="1"/>
        <w:ind w:left="3047"/>
      </w:pPr>
      <w:r>
        <w:t>II.Порядоксозданияиработы</w:t>
      </w:r>
      <w:r>
        <w:rPr>
          <w:spacing w:val="-2"/>
        </w:rPr>
        <w:t>Комиссии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194"/>
        </w:tabs>
        <w:spacing w:before="116"/>
        <w:ind w:right="110" w:firstLine="707"/>
        <w:jc w:val="both"/>
        <w:rPr>
          <w:sz w:val="24"/>
        </w:rPr>
      </w:pPr>
      <w:r>
        <w:rPr>
          <w:sz w:val="24"/>
        </w:rPr>
        <w:t>Комиссия создаѐтся приказом руководителя организации из равного числа представителей совершеннолетних обучающихся (при их наличии), представителей родителей (законных представителей) несовершеннолетних обучающихся и представителей работников организации в количестве не менее 3 (трѐх) человек от каждой стороны.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115"/>
        </w:tabs>
        <w:ind w:right="106" w:firstLine="707"/>
        <w:jc w:val="both"/>
        <w:rPr>
          <w:sz w:val="24"/>
        </w:rPr>
      </w:pPr>
      <w:r>
        <w:rPr>
          <w:sz w:val="24"/>
        </w:rPr>
        <w:t xml:space="preserve">Делегирование представителей участников образовательных отношений в состав Комиссии осуществляется соответственно советом обучающихся, советом родителей (законных представителей) несовершеннолетних обучающихся и профсоюзным комитетом </w:t>
      </w:r>
      <w:r>
        <w:rPr>
          <w:spacing w:val="-2"/>
          <w:sz w:val="24"/>
        </w:rPr>
        <w:t>организации.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067"/>
        </w:tabs>
        <w:ind w:left="1066" w:hanging="241"/>
        <w:jc w:val="both"/>
        <w:rPr>
          <w:sz w:val="24"/>
        </w:rPr>
      </w:pPr>
      <w:r>
        <w:rPr>
          <w:sz w:val="24"/>
        </w:rPr>
        <w:t>СрокполномочийКомиссии—3</w:t>
      </w:r>
      <w:r>
        <w:rPr>
          <w:spacing w:val="-2"/>
          <w:sz w:val="24"/>
        </w:rPr>
        <w:t xml:space="preserve"> года.</w:t>
      </w:r>
    </w:p>
    <w:p w:rsidR="00476C9C" w:rsidRDefault="00476C9C">
      <w:pPr>
        <w:jc w:val="both"/>
        <w:rPr>
          <w:sz w:val="24"/>
        </w:rPr>
        <w:sectPr w:rsidR="00476C9C">
          <w:type w:val="continuous"/>
          <w:pgSz w:w="11910" w:h="16840"/>
          <w:pgMar w:top="1040" w:right="740" w:bottom="280" w:left="1300" w:header="720" w:footer="720" w:gutter="0"/>
          <w:cols w:space="720"/>
        </w:sectPr>
      </w:pPr>
    </w:p>
    <w:p w:rsidR="00476C9C" w:rsidRDefault="00F200BF">
      <w:pPr>
        <w:pStyle w:val="a4"/>
        <w:numPr>
          <w:ilvl w:val="0"/>
          <w:numId w:val="10"/>
        </w:numPr>
        <w:tabs>
          <w:tab w:val="left" w:pos="1360"/>
        </w:tabs>
        <w:spacing w:before="179"/>
        <w:ind w:right="114" w:firstLine="707"/>
        <w:jc w:val="both"/>
        <w:rPr>
          <w:sz w:val="24"/>
        </w:rPr>
      </w:pPr>
      <w:r>
        <w:rPr>
          <w:sz w:val="24"/>
        </w:rPr>
        <w:lastRenderedPageBreak/>
        <w:t>Досрочное прекращение полномочий члена Комиссии предусмотрено в следующих случаях:</w:t>
      </w:r>
    </w:p>
    <w:p w:rsidR="00476C9C" w:rsidRDefault="00F200BF">
      <w:pPr>
        <w:pStyle w:val="a4"/>
        <w:numPr>
          <w:ilvl w:val="0"/>
          <w:numId w:val="9"/>
        </w:numPr>
        <w:tabs>
          <w:tab w:val="left" w:pos="1087"/>
        </w:tabs>
        <w:ind w:hanging="261"/>
        <w:jc w:val="both"/>
        <w:rPr>
          <w:sz w:val="24"/>
        </w:rPr>
      </w:pPr>
      <w:r>
        <w:rPr>
          <w:sz w:val="24"/>
        </w:rPr>
        <w:t>наоснованииличногозаявлениячленаКомиссииобисключенииизеѐ</w:t>
      </w:r>
      <w:r>
        <w:rPr>
          <w:spacing w:val="-2"/>
          <w:sz w:val="24"/>
        </w:rPr>
        <w:t xml:space="preserve"> состава;</w:t>
      </w:r>
    </w:p>
    <w:p w:rsidR="00476C9C" w:rsidRDefault="00F200BF">
      <w:pPr>
        <w:pStyle w:val="a4"/>
        <w:numPr>
          <w:ilvl w:val="0"/>
          <w:numId w:val="9"/>
        </w:numPr>
        <w:tabs>
          <w:tab w:val="left" w:pos="1147"/>
        </w:tabs>
        <w:ind w:left="1146" w:hanging="261"/>
        <w:jc w:val="both"/>
        <w:rPr>
          <w:sz w:val="24"/>
        </w:rPr>
      </w:pPr>
      <w:r>
        <w:rPr>
          <w:sz w:val="24"/>
        </w:rPr>
        <w:t>потребованиюнеменее2/3членовКомиссии,выраженномувписьменной</w:t>
      </w:r>
      <w:r>
        <w:rPr>
          <w:spacing w:val="-2"/>
          <w:sz w:val="24"/>
        </w:rPr>
        <w:t>форме;</w:t>
      </w:r>
    </w:p>
    <w:p w:rsidR="00476C9C" w:rsidRDefault="00F200BF">
      <w:pPr>
        <w:pStyle w:val="a4"/>
        <w:numPr>
          <w:ilvl w:val="0"/>
          <w:numId w:val="9"/>
        </w:numPr>
        <w:tabs>
          <w:tab w:val="left" w:pos="1237"/>
        </w:tabs>
        <w:ind w:left="118" w:right="115" w:firstLine="707"/>
        <w:jc w:val="both"/>
        <w:rPr>
          <w:sz w:val="24"/>
        </w:rPr>
      </w:pPr>
      <w:r>
        <w:rPr>
          <w:sz w:val="24"/>
        </w:rPr>
        <w:t>в случае прекращения членом Комиссии образовательных или трудовых отношений с организацией.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266"/>
        </w:tabs>
        <w:ind w:right="107" w:firstLine="707"/>
        <w:jc w:val="both"/>
        <w:rPr>
          <w:sz w:val="24"/>
        </w:rPr>
      </w:pPr>
      <w:r>
        <w:rPr>
          <w:sz w:val="24"/>
        </w:rPr>
        <w:t>В случае досрочного прекращения полномочий члена Комиссии в еѐ состав делегируется иной представитель соответствующей категории участников образовательных отношений в порядке, установленном пунктом 8 настоящего Положения.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187"/>
        </w:tabs>
        <w:ind w:left="1186" w:hanging="361"/>
        <w:jc w:val="both"/>
        <w:rPr>
          <w:sz w:val="24"/>
        </w:rPr>
      </w:pPr>
      <w:r>
        <w:rPr>
          <w:sz w:val="24"/>
        </w:rPr>
        <w:t>ЧленыКомиссииосуществляютсвоюдеятельностьнабезвозмездной</w:t>
      </w:r>
      <w:r>
        <w:rPr>
          <w:spacing w:val="-2"/>
          <w:sz w:val="24"/>
        </w:rPr>
        <w:t xml:space="preserve"> основе.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228"/>
        </w:tabs>
        <w:ind w:right="109" w:firstLine="707"/>
        <w:jc w:val="both"/>
        <w:rPr>
          <w:sz w:val="24"/>
        </w:rPr>
      </w:pPr>
      <w:r>
        <w:rPr>
          <w:sz w:val="24"/>
        </w:rPr>
        <w:t xml:space="preserve">Комиссия избирает из своего состава председателя, заместителя председателя и </w:t>
      </w:r>
      <w:r>
        <w:rPr>
          <w:spacing w:val="-2"/>
          <w:sz w:val="24"/>
        </w:rPr>
        <w:t>секретаря.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228"/>
        </w:tabs>
        <w:spacing w:before="121"/>
        <w:ind w:right="111" w:firstLine="707"/>
        <w:jc w:val="both"/>
        <w:rPr>
          <w:sz w:val="24"/>
        </w:rPr>
      </w:pPr>
      <w:r>
        <w:rPr>
          <w:sz w:val="24"/>
        </w:rPr>
        <w:t>Координацию деятельности Комиссией осуществляет председатель, избираемый простым большинством голосов членов Комиссии из числа лиц, входящих в еѐ состав.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187"/>
        </w:tabs>
        <w:ind w:left="1186" w:hanging="361"/>
        <w:jc w:val="both"/>
        <w:rPr>
          <w:sz w:val="24"/>
        </w:rPr>
      </w:pPr>
      <w:r>
        <w:rPr>
          <w:sz w:val="24"/>
        </w:rPr>
        <w:t>ПредседательКомиссииосуществляетследующиефункциии</w:t>
      </w:r>
      <w:r>
        <w:rPr>
          <w:spacing w:val="-2"/>
          <w:sz w:val="24"/>
        </w:rPr>
        <w:t>полномочия:</w:t>
      </w:r>
    </w:p>
    <w:p w:rsidR="00476C9C" w:rsidRDefault="00F200BF">
      <w:pPr>
        <w:pStyle w:val="a4"/>
        <w:numPr>
          <w:ilvl w:val="0"/>
          <w:numId w:val="8"/>
        </w:numPr>
        <w:tabs>
          <w:tab w:val="left" w:pos="1147"/>
        </w:tabs>
        <w:ind w:hanging="261"/>
        <w:jc w:val="both"/>
        <w:rPr>
          <w:sz w:val="24"/>
        </w:rPr>
      </w:pPr>
      <w:r>
        <w:rPr>
          <w:sz w:val="24"/>
        </w:rPr>
        <w:t>распределениеобязанностеймеждучленами</w:t>
      </w:r>
      <w:r>
        <w:rPr>
          <w:spacing w:val="-2"/>
          <w:sz w:val="24"/>
        </w:rPr>
        <w:t>Комиссии;</w:t>
      </w:r>
    </w:p>
    <w:p w:rsidR="00476C9C" w:rsidRDefault="00F200BF">
      <w:pPr>
        <w:pStyle w:val="a4"/>
        <w:numPr>
          <w:ilvl w:val="0"/>
          <w:numId w:val="8"/>
        </w:numPr>
        <w:tabs>
          <w:tab w:val="left" w:pos="1089"/>
        </w:tabs>
        <w:ind w:left="1088" w:hanging="263"/>
        <w:jc w:val="both"/>
        <w:rPr>
          <w:sz w:val="24"/>
        </w:rPr>
      </w:pPr>
      <w:r>
        <w:rPr>
          <w:sz w:val="24"/>
        </w:rPr>
        <w:t>утверждениеповесткизаседаний</w:t>
      </w:r>
      <w:r>
        <w:rPr>
          <w:spacing w:val="-2"/>
          <w:sz w:val="24"/>
        </w:rPr>
        <w:t>Комиссии;</w:t>
      </w:r>
    </w:p>
    <w:p w:rsidR="00476C9C" w:rsidRDefault="00F200BF">
      <w:pPr>
        <w:pStyle w:val="a4"/>
        <w:numPr>
          <w:ilvl w:val="0"/>
          <w:numId w:val="8"/>
        </w:numPr>
        <w:tabs>
          <w:tab w:val="left" w:pos="1087"/>
        </w:tabs>
        <w:ind w:left="1086" w:hanging="261"/>
        <w:jc w:val="both"/>
        <w:rPr>
          <w:sz w:val="24"/>
        </w:rPr>
      </w:pPr>
      <w:r>
        <w:rPr>
          <w:sz w:val="24"/>
        </w:rPr>
        <w:t>созывзаседаний</w:t>
      </w:r>
      <w:r>
        <w:rPr>
          <w:spacing w:val="-2"/>
          <w:sz w:val="24"/>
        </w:rPr>
        <w:t xml:space="preserve"> Комиссии;</w:t>
      </w:r>
    </w:p>
    <w:p w:rsidR="00476C9C" w:rsidRDefault="00F200BF">
      <w:pPr>
        <w:pStyle w:val="a4"/>
        <w:numPr>
          <w:ilvl w:val="0"/>
          <w:numId w:val="8"/>
        </w:numPr>
        <w:tabs>
          <w:tab w:val="left" w:pos="1087"/>
        </w:tabs>
        <w:ind w:left="1086" w:hanging="261"/>
        <w:jc w:val="both"/>
        <w:rPr>
          <w:sz w:val="24"/>
        </w:rPr>
      </w:pPr>
      <w:r>
        <w:rPr>
          <w:sz w:val="24"/>
        </w:rPr>
        <w:t>председательствоназаседаниях</w:t>
      </w:r>
      <w:r>
        <w:rPr>
          <w:spacing w:val="-2"/>
          <w:sz w:val="24"/>
        </w:rPr>
        <w:t xml:space="preserve"> Комиссии;</w:t>
      </w:r>
    </w:p>
    <w:p w:rsidR="00476C9C" w:rsidRDefault="00F200BF">
      <w:pPr>
        <w:pStyle w:val="a4"/>
        <w:numPr>
          <w:ilvl w:val="0"/>
          <w:numId w:val="8"/>
        </w:numPr>
        <w:tabs>
          <w:tab w:val="left" w:pos="1087"/>
        </w:tabs>
        <w:ind w:left="1086" w:hanging="261"/>
        <w:jc w:val="both"/>
        <w:rPr>
          <w:sz w:val="24"/>
        </w:rPr>
      </w:pPr>
      <w:r>
        <w:rPr>
          <w:sz w:val="24"/>
        </w:rPr>
        <w:t>подписаниепротоколовзаседанийииныхисходящихдокументов</w:t>
      </w:r>
      <w:r>
        <w:rPr>
          <w:spacing w:val="-2"/>
          <w:sz w:val="24"/>
        </w:rPr>
        <w:t xml:space="preserve"> Комиссии;</w:t>
      </w:r>
    </w:p>
    <w:p w:rsidR="00476C9C" w:rsidRDefault="00F200BF">
      <w:pPr>
        <w:pStyle w:val="a4"/>
        <w:numPr>
          <w:ilvl w:val="0"/>
          <w:numId w:val="8"/>
        </w:numPr>
        <w:tabs>
          <w:tab w:val="left" w:pos="1087"/>
        </w:tabs>
        <w:spacing w:before="121"/>
        <w:ind w:left="1086" w:hanging="261"/>
        <w:jc w:val="both"/>
        <w:rPr>
          <w:sz w:val="24"/>
        </w:rPr>
      </w:pPr>
      <w:r>
        <w:rPr>
          <w:sz w:val="24"/>
        </w:rPr>
        <w:t xml:space="preserve">общийконтрользаисполнениемрешений,принятых </w:t>
      </w:r>
      <w:r>
        <w:rPr>
          <w:spacing w:val="-2"/>
          <w:sz w:val="24"/>
        </w:rPr>
        <w:t>Комиссией.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353"/>
        </w:tabs>
        <w:ind w:right="115" w:firstLine="707"/>
        <w:jc w:val="both"/>
        <w:rPr>
          <w:sz w:val="24"/>
        </w:rPr>
      </w:pPr>
      <w:r>
        <w:rPr>
          <w:sz w:val="24"/>
        </w:rPr>
        <w:t>Заместитель председателя Комиссии назначается решением председателя Комиссии из числа еѐ членов.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321"/>
        </w:tabs>
        <w:ind w:right="115" w:firstLine="707"/>
        <w:jc w:val="both"/>
        <w:rPr>
          <w:sz w:val="24"/>
        </w:rPr>
      </w:pPr>
      <w:r>
        <w:rPr>
          <w:sz w:val="24"/>
        </w:rPr>
        <w:t xml:space="preserve">Заместитель председателя Комиссии осуществляет следующие функции и </w:t>
      </w:r>
      <w:r>
        <w:rPr>
          <w:spacing w:val="-2"/>
          <w:sz w:val="24"/>
        </w:rPr>
        <w:t>полномочия:</w:t>
      </w:r>
    </w:p>
    <w:p w:rsidR="00476C9C" w:rsidRDefault="00F200BF">
      <w:pPr>
        <w:pStyle w:val="a4"/>
        <w:numPr>
          <w:ilvl w:val="0"/>
          <w:numId w:val="7"/>
        </w:numPr>
        <w:tabs>
          <w:tab w:val="left" w:pos="1087"/>
        </w:tabs>
        <w:ind w:hanging="261"/>
        <w:jc w:val="both"/>
        <w:rPr>
          <w:sz w:val="24"/>
        </w:rPr>
      </w:pPr>
      <w:r>
        <w:rPr>
          <w:sz w:val="24"/>
        </w:rPr>
        <w:t>координацияработычленов</w:t>
      </w:r>
      <w:r>
        <w:rPr>
          <w:spacing w:val="-2"/>
          <w:sz w:val="24"/>
        </w:rPr>
        <w:t>Комиссии;</w:t>
      </w:r>
    </w:p>
    <w:p w:rsidR="00476C9C" w:rsidRDefault="00F200BF">
      <w:pPr>
        <w:pStyle w:val="a4"/>
        <w:numPr>
          <w:ilvl w:val="0"/>
          <w:numId w:val="7"/>
        </w:numPr>
        <w:tabs>
          <w:tab w:val="left" w:pos="1087"/>
        </w:tabs>
        <w:ind w:hanging="261"/>
        <w:jc w:val="both"/>
        <w:rPr>
          <w:sz w:val="24"/>
        </w:rPr>
      </w:pPr>
      <w:r>
        <w:rPr>
          <w:sz w:val="24"/>
        </w:rPr>
        <w:t>подготовкадокументов,вносимыхнарассмотрение</w:t>
      </w:r>
      <w:r>
        <w:rPr>
          <w:spacing w:val="-2"/>
          <w:sz w:val="24"/>
        </w:rPr>
        <w:t>Комиссии;</w:t>
      </w:r>
    </w:p>
    <w:p w:rsidR="00476C9C" w:rsidRDefault="00F200BF">
      <w:pPr>
        <w:pStyle w:val="a4"/>
        <w:numPr>
          <w:ilvl w:val="0"/>
          <w:numId w:val="7"/>
        </w:numPr>
        <w:tabs>
          <w:tab w:val="left" w:pos="1087"/>
        </w:tabs>
        <w:ind w:hanging="261"/>
        <w:jc w:val="both"/>
        <w:rPr>
          <w:sz w:val="24"/>
        </w:rPr>
      </w:pPr>
      <w:r>
        <w:rPr>
          <w:sz w:val="24"/>
        </w:rPr>
        <w:t>выполнениеобязанностейпредседателяКомиссиивслучаеего</w:t>
      </w:r>
      <w:r>
        <w:rPr>
          <w:spacing w:val="-2"/>
          <w:sz w:val="24"/>
        </w:rPr>
        <w:t>отсутствия.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225"/>
        </w:tabs>
        <w:ind w:right="106" w:firstLine="707"/>
        <w:jc w:val="both"/>
        <w:rPr>
          <w:sz w:val="24"/>
        </w:rPr>
      </w:pPr>
      <w:r>
        <w:rPr>
          <w:sz w:val="24"/>
        </w:rPr>
        <w:t xml:space="preserve">Секретарь Комиссии назначается решением председателя Комиссии из числа еѐ </w:t>
      </w:r>
      <w:r>
        <w:rPr>
          <w:spacing w:val="-2"/>
          <w:sz w:val="24"/>
        </w:rPr>
        <w:t>членов.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187"/>
        </w:tabs>
        <w:spacing w:before="121"/>
        <w:ind w:left="1186" w:hanging="361"/>
        <w:jc w:val="both"/>
        <w:rPr>
          <w:sz w:val="24"/>
        </w:rPr>
      </w:pPr>
      <w:r>
        <w:rPr>
          <w:sz w:val="24"/>
        </w:rPr>
        <w:t>СекретарьКомиссииосуществляетследующие</w:t>
      </w:r>
      <w:r>
        <w:rPr>
          <w:spacing w:val="-2"/>
          <w:sz w:val="24"/>
        </w:rPr>
        <w:t>функции:</w:t>
      </w:r>
    </w:p>
    <w:p w:rsidR="00476C9C" w:rsidRDefault="00F200BF">
      <w:pPr>
        <w:pStyle w:val="a4"/>
        <w:numPr>
          <w:ilvl w:val="0"/>
          <w:numId w:val="6"/>
        </w:numPr>
        <w:tabs>
          <w:tab w:val="left" w:pos="1087"/>
        </w:tabs>
        <w:spacing w:before="117"/>
        <w:ind w:hanging="261"/>
        <w:jc w:val="both"/>
        <w:rPr>
          <w:sz w:val="24"/>
        </w:rPr>
      </w:pPr>
      <w:r>
        <w:rPr>
          <w:sz w:val="24"/>
        </w:rPr>
        <w:t>регистрациязаявлений,поступившихв</w:t>
      </w:r>
      <w:r>
        <w:rPr>
          <w:spacing w:val="-2"/>
          <w:sz w:val="24"/>
        </w:rPr>
        <w:t>Комиссию;</w:t>
      </w:r>
    </w:p>
    <w:p w:rsidR="00476C9C" w:rsidRDefault="00F200BF">
      <w:pPr>
        <w:pStyle w:val="a4"/>
        <w:numPr>
          <w:ilvl w:val="0"/>
          <w:numId w:val="6"/>
        </w:numPr>
        <w:tabs>
          <w:tab w:val="left" w:pos="1158"/>
        </w:tabs>
        <w:ind w:left="118" w:right="113" w:firstLine="707"/>
        <w:jc w:val="both"/>
        <w:rPr>
          <w:sz w:val="24"/>
        </w:rPr>
      </w:pPr>
      <w:r>
        <w:rPr>
          <w:sz w:val="24"/>
        </w:rPr>
        <w:t>информирование членов Комиссии в срок не позднее 5 рабочих дней до дня проведения заседания Комиссии о дате, времени, месте и повестке заседания;</w:t>
      </w:r>
    </w:p>
    <w:p w:rsidR="00476C9C" w:rsidRDefault="00F200BF">
      <w:pPr>
        <w:pStyle w:val="a4"/>
        <w:numPr>
          <w:ilvl w:val="0"/>
          <w:numId w:val="6"/>
        </w:numPr>
        <w:tabs>
          <w:tab w:val="left" w:pos="1087"/>
        </w:tabs>
        <w:ind w:hanging="261"/>
        <w:jc w:val="both"/>
        <w:rPr>
          <w:sz w:val="24"/>
        </w:rPr>
      </w:pPr>
      <w:r>
        <w:rPr>
          <w:sz w:val="24"/>
        </w:rPr>
        <w:t>ведениеиоформлениепротоколовзаседаний</w:t>
      </w:r>
      <w:r>
        <w:rPr>
          <w:spacing w:val="-2"/>
          <w:sz w:val="24"/>
        </w:rPr>
        <w:t>Комиссии;</w:t>
      </w:r>
    </w:p>
    <w:p w:rsidR="00476C9C" w:rsidRDefault="00F200BF">
      <w:pPr>
        <w:pStyle w:val="a4"/>
        <w:numPr>
          <w:ilvl w:val="0"/>
          <w:numId w:val="6"/>
        </w:numPr>
        <w:tabs>
          <w:tab w:val="left" w:pos="1153"/>
        </w:tabs>
        <w:ind w:left="118" w:right="115" w:firstLine="707"/>
        <w:jc w:val="both"/>
        <w:rPr>
          <w:sz w:val="24"/>
        </w:rPr>
      </w:pPr>
      <w:r>
        <w:rPr>
          <w:sz w:val="24"/>
        </w:rPr>
        <w:t>составление выписок из протоколов заседаний Комиссии и предоставление их лицам и органам, указанным в пункте 41 настоящего Положения;</w:t>
      </w:r>
    </w:p>
    <w:p w:rsidR="00476C9C" w:rsidRDefault="00F200BF">
      <w:pPr>
        <w:pStyle w:val="a4"/>
        <w:numPr>
          <w:ilvl w:val="0"/>
          <w:numId w:val="6"/>
        </w:numPr>
        <w:tabs>
          <w:tab w:val="left" w:pos="1163"/>
        </w:tabs>
        <w:ind w:left="118" w:right="109" w:firstLine="707"/>
        <w:jc w:val="both"/>
        <w:rPr>
          <w:sz w:val="24"/>
        </w:rPr>
      </w:pPr>
      <w:r>
        <w:rPr>
          <w:sz w:val="24"/>
        </w:rPr>
        <w:t>обеспечение текущего хранения документов и материалов Комиссии, а также обеспечение их сохранности.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187"/>
        </w:tabs>
        <w:ind w:left="1186" w:hanging="361"/>
        <w:jc w:val="both"/>
        <w:rPr>
          <w:sz w:val="24"/>
        </w:rPr>
      </w:pPr>
      <w:r>
        <w:rPr>
          <w:sz w:val="24"/>
        </w:rPr>
        <w:t>ЧленыКомиссииимеют</w:t>
      </w:r>
      <w:r>
        <w:rPr>
          <w:spacing w:val="-2"/>
          <w:sz w:val="24"/>
        </w:rPr>
        <w:t xml:space="preserve"> право:</w:t>
      </w:r>
    </w:p>
    <w:p w:rsidR="00476C9C" w:rsidRDefault="00476C9C">
      <w:pPr>
        <w:jc w:val="both"/>
        <w:rPr>
          <w:sz w:val="24"/>
        </w:rPr>
        <w:sectPr w:rsidR="00476C9C">
          <w:headerReference w:type="default" r:id="rId7"/>
          <w:pgSz w:w="11910" w:h="16840"/>
          <w:pgMar w:top="1040" w:right="740" w:bottom="280" w:left="1300" w:header="749" w:footer="0" w:gutter="0"/>
          <w:pgNumType w:start="2"/>
          <w:cols w:space="720"/>
        </w:sectPr>
      </w:pPr>
    </w:p>
    <w:p w:rsidR="00476C9C" w:rsidRDefault="00F200BF">
      <w:pPr>
        <w:pStyle w:val="a4"/>
        <w:numPr>
          <w:ilvl w:val="0"/>
          <w:numId w:val="5"/>
        </w:numPr>
        <w:tabs>
          <w:tab w:val="left" w:pos="1089"/>
        </w:tabs>
        <w:spacing w:before="179"/>
        <w:ind w:hanging="263"/>
        <w:jc w:val="both"/>
        <w:rPr>
          <w:sz w:val="24"/>
        </w:rPr>
      </w:pPr>
      <w:r>
        <w:rPr>
          <w:sz w:val="24"/>
        </w:rPr>
        <w:lastRenderedPageBreak/>
        <w:t>участвоватьвподготовкезаседаний</w:t>
      </w:r>
      <w:r>
        <w:rPr>
          <w:spacing w:val="-2"/>
          <w:sz w:val="24"/>
        </w:rPr>
        <w:t xml:space="preserve"> Комиссии;</w:t>
      </w:r>
    </w:p>
    <w:p w:rsidR="00476C9C" w:rsidRDefault="00F200BF">
      <w:pPr>
        <w:pStyle w:val="a4"/>
        <w:numPr>
          <w:ilvl w:val="0"/>
          <w:numId w:val="5"/>
        </w:numPr>
        <w:tabs>
          <w:tab w:val="left" w:pos="1120"/>
        </w:tabs>
        <w:ind w:left="118" w:right="115" w:firstLine="707"/>
        <w:jc w:val="both"/>
        <w:rPr>
          <w:sz w:val="24"/>
        </w:rPr>
      </w:pPr>
      <w:r>
        <w:rPr>
          <w:sz w:val="24"/>
        </w:rPr>
        <w:t xml:space="preserve">обращаться к председателю Комиссии по вопросам, относящимся к компетенции </w:t>
      </w:r>
      <w:r>
        <w:rPr>
          <w:spacing w:val="-2"/>
          <w:sz w:val="24"/>
        </w:rPr>
        <w:t>Комиссии;</w:t>
      </w:r>
    </w:p>
    <w:p w:rsidR="00476C9C" w:rsidRDefault="00F200BF">
      <w:pPr>
        <w:pStyle w:val="a4"/>
        <w:numPr>
          <w:ilvl w:val="0"/>
          <w:numId w:val="5"/>
        </w:numPr>
        <w:tabs>
          <w:tab w:val="left" w:pos="1103"/>
        </w:tabs>
        <w:ind w:left="118" w:right="113" w:firstLine="707"/>
        <w:jc w:val="both"/>
        <w:rPr>
          <w:sz w:val="24"/>
        </w:rPr>
      </w:pPr>
      <w:r>
        <w:rPr>
          <w:sz w:val="24"/>
        </w:rPr>
        <w:t>запрашивать у руководителя организации информацию по вопросам, относящимся к компетенции Комиссии;</w:t>
      </w:r>
    </w:p>
    <w:p w:rsidR="00476C9C" w:rsidRDefault="00F200BF">
      <w:pPr>
        <w:pStyle w:val="a4"/>
        <w:numPr>
          <w:ilvl w:val="0"/>
          <w:numId w:val="5"/>
        </w:numPr>
        <w:tabs>
          <w:tab w:val="left" w:pos="1093"/>
        </w:tabs>
        <w:ind w:left="118" w:right="111" w:firstLine="707"/>
        <w:jc w:val="both"/>
        <w:rPr>
          <w:sz w:val="24"/>
        </w:rPr>
      </w:pPr>
      <w:r>
        <w:rPr>
          <w:sz w:val="24"/>
        </w:rPr>
        <w:t>в случае предполагаемого отсутствия на заседании Комиссии доводить до сведения Комиссии своѐ мнение по рассматриваемым вопросам в письменной форме, которое оглашается на заседании и приобщается к протоколу;</w:t>
      </w:r>
    </w:p>
    <w:p w:rsidR="00476C9C" w:rsidRDefault="00F200BF">
      <w:pPr>
        <w:pStyle w:val="a4"/>
        <w:numPr>
          <w:ilvl w:val="0"/>
          <w:numId w:val="5"/>
        </w:numPr>
        <w:tabs>
          <w:tab w:val="left" w:pos="1149"/>
        </w:tabs>
        <w:ind w:left="118" w:right="115" w:firstLine="707"/>
        <w:jc w:val="both"/>
        <w:rPr>
          <w:sz w:val="24"/>
        </w:rPr>
      </w:pPr>
      <w:r>
        <w:rPr>
          <w:sz w:val="24"/>
        </w:rPr>
        <w:t>выражать в случае несогласия с решением, принятым на заседании Комиссии, особое мнение в письменной форме, которое подлежит обязательному приобщению к протоколу заседания Комиссии;</w:t>
      </w:r>
    </w:p>
    <w:p w:rsidR="00476C9C" w:rsidRDefault="00F200BF">
      <w:pPr>
        <w:pStyle w:val="a4"/>
        <w:numPr>
          <w:ilvl w:val="0"/>
          <w:numId w:val="5"/>
        </w:numPr>
        <w:tabs>
          <w:tab w:val="left" w:pos="1087"/>
        </w:tabs>
        <w:ind w:left="1086" w:hanging="261"/>
        <w:jc w:val="both"/>
        <w:rPr>
          <w:sz w:val="24"/>
        </w:rPr>
      </w:pPr>
      <w:r>
        <w:rPr>
          <w:sz w:val="24"/>
        </w:rPr>
        <w:t>вноситьпредложенияпосовершенствованиюорганизацииработы</w:t>
      </w:r>
      <w:r>
        <w:rPr>
          <w:spacing w:val="-2"/>
          <w:sz w:val="24"/>
        </w:rPr>
        <w:t>Комиссии.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187"/>
        </w:tabs>
        <w:spacing w:before="121"/>
        <w:ind w:left="1186" w:hanging="361"/>
        <w:jc w:val="both"/>
        <w:rPr>
          <w:sz w:val="24"/>
        </w:rPr>
      </w:pPr>
      <w:r>
        <w:rPr>
          <w:sz w:val="24"/>
        </w:rPr>
        <w:t>ЧленыКомиссии</w:t>
      </w:r>
      <w:r>
        <w:rPr>
          <w:spacing w:val="-2"/>
          <w:sz w:val="24"/>
        </w:rPr>
        <w:t>обязаны:</w:t>
      </w:r>
    </w:p>
    <w:p w:rsidR="00476C9C" w:rsidRDefault="00F200BF">
      <w:pPr>
        <w:pStyle w:val="a4"/>
        <w:numPr>
          <w:ilvl w:val="0"/>
          <w:numId w:val="4"/>
        </w:numPr>
        <w:tabs>
          <w:tab w:val="left" w:pos="1089"/>
        </w:tabs>
        <w:ind w:hanging="263"/>
        <w:jc w:val="both"/>
        <w:rPr>
          <w:sz w:val="24"/>
        </w:rPr>
      </w:pPr>
      <w:r>
        <w:rPr>
          <w:sz w:val="24"/>
        </w:rPr>
        <w:t>участвоватьвзаседаниях</w:t>
      </w:r>
      <w:r>
        <w:rPr>
          <w:spacing w:val="-2"/>
          <w:sz w:val="24"/>
        </w:rPr>
        <w:t xml:space="preserve"> Комиссии;</w:t>
      </w:r>
    </w:p>
    <w:p w:rsidR="00476C9C" w:rsidRDefault="00F200BF">
      <w:pPr>
        <w:pStyle w:val="a4"/>
        <w:numPr>
          <w:ilvl w:val="0"/>
          <w:numId w:val="4"/>
        </w:numPr>
        <w:tabs>
          <w:tab w:val="left" w:pos="1245"/>
        </w:tabs>
        <w:ind w:left="118" w:right="115" w:firstLine="707"/>
        <w:jc w:val="both"/>
        <w:rPr>
          <w:sz w:val="24"/>
        </w:rPr>
      </w:pPr>
      <w:r>
        <w:rPr>
          <w:sz w:val="24"/>
        </w:rPr>
        <w:t xml:space="preserve">выполнять функции, возложенные на них в соответствии с настоящим </w:t>
      </w:r>
      <w:r>
        <w:rPr>
          <w:spacing w:val="-2"/>
          <w:sz w:val="24"/>
        </w:rPr>
        <w:t>Положением;</w:t>
      </w:r>
    </w:p>
    <w:p w:rsidR="00476C9C" w:rsidRDefault="00F200BF">
      <w:pPr>
        <w:pStyle w:val="a4"/>
        <w:numPr>
          <w:ilvl w:val="0"/>
          <w:numId w:val="4"/>
        </w:numPr>
        <w:tabs>
          <w:tab w:val="left" w:pos="1087"/>
        </w:tabs>
        <w:ind w:left="1086" w:hanging="261"/>
        <w:jc w:val="both"/>
        <w:rPr>
          <w:sz w:val="24"/>
        </w:rPr>
      </w:pPr>
      <w:r>
        <w:rPr>
          <w:sz w:val="24"/>
        </w:rPr>
        <w:t>соблюдатьтребованиязаконодательстваприреализациисвоих</w:t>
      </w:r>
      <w:r>
        <w:rPr>
          <w:spacing w:val="-2"/>
          <w:sz w:val="24"/>
        </w:rPr>
        <w:t>функций;</w:t>
      </w:r>
    </w:p>
    <w:p w:rsidR="00476C9C" w:rsidRDefault="00F200BF">
      <w:pPr>
        <w:pStyle w:val="a4"/>
        <w:numPr>
          <w:ilvl w:val="0"/>
          <w:numId w:val="4"/>
        </w:numPr>
        <w:tabs>
          <w:tab w:val="left" w:pos="1288"/>
        </w:tabs>
        <w:ind w:left="118" w:right="113" w:firstLine="767"/>
        <w:jc w:val="both"/>
        <w:rPr>
          <w:sz w:val="24"/>
        </w:rPr>
      </w:pPr>
      <w:r>
        <w:rPr>
          <w:sz w:val="24"/>
        </w:rPr>
        <w:t>в случае возникновения у них конфликта интересов сообщать об этом председателю Комиссии и отказываться в письменной форме от участия в соответствующем заседании Комиссии.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367"/>
        </w:tabs>
        <w:ind w:right="115" w:firstLine="707"/>
        <w:jc w:val="both"/>
        <w:rPr>
          <w:sz w:val="24"/>
        </w:rPr>
      </w:pPr>
      <w:r>
        <w:rPr>
          <w:sz w:val="24"/>
        </w:rPr>
        <w:t>Члены Комиссии не вправе разглашать сведения и соответствующую информацию, полученную ими в ходе участия в работе Комиссии, третьим лицам.</w:t>
      </w:r>
    </w:p>
    <w:p w:rsidR="00476C9C" w:rsidRDefault="00F200BF">
      <w:pPr>
        <w:pStyle w:val="1"/>
        <w:spacing w:before="126"/>
        <w:ind w:left="3210"/>
      </w:pPr>
      <w:r>
        <w:t>III.Функциииполномочия</w:t>
      </w:r>
      <w:r>
        <w:rPr>
          <w:spacing w:val="-2"/>
        </w:rPr>
        <w:t xml:space="preserve"> Комиссии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245"/>
        </w:tabs>
        <w:spacing w:before="115"/>
        <w:ind w:right="112" w:firstLine="707"/>
        <w:jc w:val="both"/>
        <w:rPr>
          <w:sz w:val="24"/>
        </w:rPr>
      </w:pPr>
      <w:r>
        <w:rPr>
          <w:sz w:val="24"/>
        </w:rPr>
        <w:t>При поступлении заявления от любого участника образовательных отношений Комиссия осуществляет следующие функции:</w:t>
      </w:r>
    </w:p>
    <w:p w:rsidR="00476C9C" w:rsidRDefault="00F200BF">
      <w:pPr>
        <w:pStyle w:val="a4"/>
        <w:numPr>
          <w:ilvl w:val="0"/>
          <w:numId w:val="3"/>
        </w:numPr>
        <w:tabs>
          <w:tab w:val="left" w:pos="1087"/>
        </w:tabs>
        <w:ind w:hanging="261"/>
        <w:jc w:val="both"/>
        <w:rPr>
          <w:sz w:val="24"/>
        </w:rPr>
      </w:pPr>
      <w:r>
        <w:rPr>
          <w:sz w:val="24"/>
        </w:rPr>
        <w:t>рассмотрениежалобнанарушениеучастникомобразовательных</w:t>
      </w:r>
      <w:r>
        <w:rPr>
          <w:spacing w:val="-2"/>
          <w:sz w:val="24"/>
        </w:rPr>
        <w:t xml:space="preserve"> отношений:</w:t>
      </w:r>
    </w:p>
    <w:p w:rsidR="00476C9C" w:rsidRDefault="00F200BF">
      <w:pPr>
        <w:pStyle w:val="a3"/>
        <w:ind w:right="110"/>
      </w:pPr>
      <w:r>
        <w:t>а) правил внутреннего распорядка обучающихся и иных локальных нормативных актов по вопросам организации и осуществления образовательной деятельности, устанавливающих требования к обучающимся;</w:t>
      </w:r>
    </w:p>
    <w:p w:rsidR="00476C9C" w:rsidRDefault="00F200BF">
      <w:pPr>
        <w:pStyle w:val="a3"/>
        <w:ind w:right="113"/>
      </w:pPr>
      <w:r>
        <w:t>б) образовательных программ организации, в том числе рабочих программ учебных предметов, курсов;</w:t>
      </w:r>
    </w:p>
    <w:p w:rsidR="00476C9C" w:rsidRDefault="00F200BF">
      <w:pPr>
        <w:pStyle w:val="a3"/>
        <w:spacing w:before="118"/>
        <w:ind w:right="115"/>
      </w:pPr>
      <w:r>
        <w:t>в)иных локальныхнормативных актовповопросамреализации праванаобразование, в том числе установления форм, периодичности и порядка проведения текущего контроля успеваемости и промежуточной аттестации обучающихся;</w:t>
      </w:r>
    </w:p>
    <w:p w:rsidR="00476C9C" w:rsidRDefault="00F200BF">
      <w:pPr>
        <w:pStyle w:val="a4"/>
        <w:numPr>
          <w:ilvl w:val="0"/>
          <w:numId w:val="3"/>
        </w:numPr>
        <w:tabs>
          <w:tab w:val="left" w:pos="1197"/>
        </w:tabs>
        <w:ind w:left="118" w:right="113" w:firstLine="707"/>
        <w:jc w:val="both"/>
        <w:rPr>
          <w:sz w:val="24"/>
        </w:rPr>
      </w:pPr>
      <w:r>
        <w:rPr>
          <w:sz w:val="24"/>
        </w:rPr>
        <w:t xml:space="preserve">установление наличия или отсутствия конфликта интересов педагогического </w:t>
      </w:r>
      <w:r>
        <w:rPr>
          <w:spacing w:val="-2"/>
          <w:sz w:val="24"/>
        </w:rPr>
        <w:t>работника;</w:t>
      </w:r>
    </w:p>
    <w:p w:rsidR="00476C9C" w:rsidRDefault="00F200BF">
      <w:pPr>
        <w:pStyle w:val="a4"/>
        <w:numPr>
          <w:ilvl w:val="0"/>
          <w:numId w:val="3"/>
        </w:numPr>
        <w:tabs>
          <w:tab w:val="left" w:pos="1146"/>
        </w:tabs>
        <w:ind w:left="118" w:right="114" w:firstLine="707"/>
        <w:jc w:val="both"/>
        <w:rPr>
          <w:sz w:val="24"/>
        </w:rPr>
      </w:pPr>
      <w:r>
        <w:rPr>
          <w:sz w:val="24"/>
        </w:rPr>
        <w:t>справедливое и объективное расследование нарушения норм профессиональной этики педагогическими работниками;</w:t>
      </w:r>
    </w:p>
    <w:p w:rsidR="00476C9C" w:rsidRDefault="00F200BF">
      <w:pPr>
        <w:pStyle w:val="a4"/>
        <w:numPr>
          <w:ilvl w:val="0"/>
          <w:numId w:val="3"/>
        </w:numPr>
        <w:tabs>
          <w:tab w:val="left" w:pos="1331"/>
        </w:tabs>
        <w:ind w:left="118" w:right="112" w:firstLine="707"/>
        <w:jc w:val="both"/>
        <w:rPr>
          <w:sz w:val="24"/>
        </w:rPr>
      </w:pPr>
      <w:r>
        <w:rPr>
          <w:sz w:val="24"/>
        </w:rPr>
        <w:t>рассмотрение обжалования решений о применении к обучающимся дисциплинарного взыскания.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302"/>
        </w:tabs>
        <w:ind w:right="108" w:firstLine="707"/>
        <w:jc w:val="both"/>
        <w:rPr>
          <w:sz w:val="24"/>
        </w:rPr>
      </w:pPr>
      <w:r>
        <w:rPr>
          <w:sz w:val="24"/>
        </w:rPr>
        <w:t>Комиссия не вправе осуществлять рассмотрение и урегулирование споров участников образовательных отношений с другими участниками отношений в сфере образования -федеральными государственными органами,органами государственной власти</w:t>
      </w:r>
    </w:p>
    <w:p w:rsidR="00476C9C" w:rsidRDefault="00476C9C">
      <w:pPr>
        <w:jc w:val="both"/>
        <w:rPr>
          <w:sz w:val="24"/>
        </w:rPr>
        <w:sectPr w:rsidR="00476C9C">
          <w:pgSz w:w="11910" w:h="16840"/>
          <w:pgMar w:top="1040" w:right="740" w:bottom="280" w:left="1300" w:header="749" w:footer="0" w:gutter="0"/>
          <w:cols w:space="720"/>
        </w:sectPr>
      </w:pPr>
    </w:p>
    <w:p w:rsidR="00476C9C" w:rsidRDefault="00F200BF">
      <w:pPr>
        <w:pStyle w:val="a3"/>
        <w:spacing w:before="179"/>
        <w:ind w:right="114" w:firstLine="0"/>
      </w:pPr>
      <w:r>
        <w:lastRenderedPageBreak/>
        <w:t xml:space="preserve">субъектов Российской Федерации, органами местного самоуправления, работодателями и их </w:t>
      </w:r>
      <w:r>
        <w:rPr>
          <w:spacing w:val="-2"/>
        </w:rPr>
        <w:t>объединениями.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285"/>
        </w:tabs>
        <w:ind w:right="111" w:firstLine="707"/>
        <w:jc w:val="both"/>
        <w:rPr>
          <w:sz w:val="24"/>
        </w:rPr>
      </w:pPr>
      <w:r>
        <w:rPr>
          <w:sz w:val="24"/>
        </w:rPr>
        <w:t>По итогам рассмотрения заявлений участников образовательных отношений Комиссия имеет следующие полномочия:</w:t>
      </w:r>
    </w:p>
    <w:p w:rsidR="00476C9C" w:rsidRDefault="00F200BF">
      <w:pPr>
        <w:pStyle w:val="a4"/>
        <w:numPr>
          <w:ilvl w:val="0"/>
          <w:numId w:val="2"/>
        </w:numPr>
        <w:tabs>
          <w:tab w:val="left" w:pos="1144"/>
        </w:tabs>
        <w:ind w:right="113" w:firstLine="707"/>
        <w:jc w:val="both"/>
        <w:rPr>
          <w:sz w:val="24"/>
        </w:rPr>
      </w:pPr>
      <w:r>
        <w:rPr>
          <w:sz w:val="24"/>
        </w:rPr>
        <w:t>установление наличия или отсутствия нарушения участниками образовательных отношений локальных нормативных актов по вопросам реализации права на образование, а также принятие мер по урегулированию ситуации;</w:t>
      </w:r>
    </w:p>
    <w:p w:rsidR="00476C9C" w:rsidRDefault="00F200BF">
      <w:pPr>
        <w:pStyle w:val="a4"/>
        <w:numPr>
          <w:ilvl w:val="0"/>
          <w:numId w:val="2"/>
        </w:numPr>
        <w:tabs>
          <w:tab w:val="left" w:pos="1117"/>
        </w:tabs>
        <w:ind w:right="110" w:firstLine="707"/>
        <w:jc w:val="both"/>
        <w:rPr>
          <w:sz w:val="24"/>
        </w:rPr>
      </w:pPr>
      <w:r>
        <w:rPr>
          <w:sz w:val="24"/>
        </w:rPr>
        <w:t>принятие решения в целях урегулирования конфликта интересов педагогического работника при его наличии;</w:t>
      </w:r>
    </w:p>
    <w:p w:rsidR="00476C9C" w:rsidRDefault="00F200BF">
      <w:pPr>
        <w:pStyle w:val="a4"/>
        <w:numPr>
          <w:ilvl w:val="0"/>
          <w:numId w:val="2"/>
        </w:numPr>
        <w:tabs>
          <w:tab w:val="left" w:pos="1134"/>
        </w:tabs>
        <w:ind w:right="110" w:firstLine="707"/>
        <w:jc w:val="both"/>
        <w:rPr>
          <w:sz w:val="24"/>
        </w:rPr>
      </w:pPr>
      <w:r>
        <w:rPr>
          <w:sz w:val="24"/>
        </w:rPr>
        <w:t>установление наличия или отсутствия нарушения норм профессиональной этики педагогических работников, принятие при наличии указанного нарушения мер по урегулированиюситуации,втомчислерешенияоцелесообразностиилинецелесообразности применения дисциплинарного взыскания;</w:t>
      </w:r>
    </w:p>
    <w:p w:rsidR="00476C9C" w:rsidRDefault="00F200BF">
      <w:pPr>
        <w:pStyle w:val="a4"/>
        <w:numPr>
          <w:ilvl w:val="0"/>
          <w:numId w:val="2"/>
        </w:numPr>
        <w:tabs>
          <w:tab w:val="left" w:pos="1235"/>
        </w:tabs>
        <w:spacing w:before="121"/>
        <w:ind w:right="116" w:firstLine="707"/>
        <w:jc w:val="both"/>
        <w:rPr>
          <w:sz w:val="24"/>
        </w:rPr>
      </w:pPr>
      <w:r>
        <w:rPr>
          <w:sz w:val="24"/>
        </w:rPr>
        <w:t>отмена или оставление в силе решения о применении к обучающимся дисциплинарного взыскания;</w:t>
      </w:r>
    </w:p>
    <w:p w:rsidR="00476C9C" w:rsidRDefault="00F200BF">
      <w:pPr>
        <w:pStyle w:val="a4"/>
        <w:numPr>
          <w:ilvl w:val="0"/>
          <w:numId w:val="2"/>
        </w:numPr>
        <w:tabs>
          <w:tab w:val="left" w:pos="1146"/>
        </w:tabs>
        <w:ind w:right="111" w:firstLine="707"/>
        <w:jc w:val="both"/>
        <w:rPr>
          <w:sz w:val="24"/>
        </w:rPr>
      </w:pPr>
      <w:r>
        <w:rPr>
          <w:sz w:val="24"/>
        </w:rPr>
        <w:t>вынесение рекомендаций различным участникам образовательных отношений в целях урегулирования или профилактики повторного возникновения ситуации, ставшей предметом спора.</w:t>
      </w:r>
    </w:p>
    <w:p w:rsidR="00476C9C" w:rsidRDefault="00F200BF">
      <w:pPr>
        <w:pStyle w:val="1"/>
        <w:numPr>
          <w:ilvl w:val="1"/>
          <w:numId w:val="2"/>
        </w:numPr>
        <w:tabs>
          <w:tab w:val="left" w:pos="3912"/>
        </w:tabs>
        <w:jc w:val="both"/>
      </w:pPr>
      <w:r>
        <w:t>Регламентработы</w:t>
      </w:r>
      <w:r>
        <w:rPr>
          <w:spacing w:val="-2"/>
        </w:rPr>
        <w:t>Комиссии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216"/>
        </w:tabs>
        <w:spacing w:before="115"/>
        <w:ind w:right="108" w:firstLine="707"/>
        <w:jc w:val="both"/>
        <w:rPr>
          <w:sz w:val="24"/>
        </w:rPr>
      </w:pPr>
      <w:r>
        <w:rPr>
          <w:sz w:val="24"/>
        </w:rPr>
        <w:t>Заседания Комиссии проводятся на основании письменного заявления участника образовательных отношений, поступившего непосредственно в Комиссию или в адрес руководителя организации, с указанием признаков нарушений прав на образование и лица, допустившего указанные нарушения.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187"/>
        </w:tabs>
        <w:spacing w:before="121"/>
        <w:ind w:left="1186" w:hanging="361"/>
        <w:jc w:val="both"/>
        <w:rPr>
          <w:sz w:val="24"/>
        </w:rPr>
      </w:pPr>
      <w:r>
        <w:rPr>
          <w:sz w:val="24"/>
        </w:rPr>
        <w:t>Взаявлении</w:t>
      </w:r>
      <w:r>
        <w:rPr>
          <w:spacing w:val="-2"/>
          <w:sz w:val="24"/>
        </w:rPr>
        <w:t>указываются:</w:t>
      </w:r>
    </w:p>
    <w:p w:rsidR="00476C9C" w:rsidRDefault="00F200BF">
      <w:pPr>
        <w:pStyle w:val="a4"/>
        <w:numPr>
          <w:ilvl w:val="0"/>
          <w:numId w:val="1"/>
        </w:numPr>
        <w:tabs>
          <w:tab w:val="left" w:pos="1139"/>
        </w:tabs>
        <w:ind w:right="107" w:firstLine="707"/>
        <w:jc w:val="both"/>
        <w:rPr>
          <w:sz w:val="24"/>
        </w:rPr>
      </w:pPr>
      <w:r>
        <w:rPr>
          <w:sz w:val="24"/>
        </w:rPr>
        <w:t>фамилия, имя, отчество (при наличии) заявителя, а также несовершеннолетнего обучающегося, если заявителем является его родитель (законный представитель);</w:t>
      </w:r>
    </w:p>
    <w:p w:rsidR="00476C9C" w:rsidRDefault="00F200BF">
      <w:pPr>
        <w:pStyle w:val="a4"/>
        <w:numPr>
          <w:ilvl w:val="0"/>
          <w:numId w:val="1"/>
        </w:numPr>
        <w:tabs>
          <w:tab w:val="left" w:pos="1105"/>
        </w:tabs>
        <w:ind w:right="102" w:firstLine="707"/>
        <w:jc w:val="both"/>
        <w:rPr>
          <w:sz w:val="24"/>
        </w:rPr>
      </w:pPr>
      <w:r>
        <w:rPr>
          <w:sz w:val="24"/>
        </w:rPr>
        <w:t>оспариваемые действия или бездействие участника образовательных отношений, авслучаеобжалованиярешенияоприменениикобучающемусядисциплинарноговзыскания - оспариваемые действия или бездействие совета обучающихся и (или) совета родителей;</w:t>
      </w:r>
    </w:p>
    <w:p w:rsidR="00476C9C" w:rsidRDefault="00F200BF">
      <w:pPr>
        <w:pStyle w:val="a4"/>
        <w:numPr>
          <w:ilvl w:val="0"/>
          <w:numId w:val="1"/>
        </w:numPr>
        <w:tabs>
          <w:tab w:val="left" w:pos="1153"/>
        </w:tabs>
        <w:ind w:right="106" w:firstLine="707"/>
        <w:jc w:val="both"/>
        <w:rPr>
          <w:sz w:val="24"/>
        </w:rPr>
      </w:pPr>
      <w:r>
        <w:rPr>
          <w:sz w:val="24"/>
        </w:rPr>
        <w:t>фамилия, имя, отчество (при наличии) участника образовательных отношений, действия или бездействие которого оспаривается, а в случае обжалования решения о применении к обучающемуся дисциплинарного взыскания - указание на приказруководителя организации, который обжалуется;</w:t>
      </w:r>
    </w:p>
    <w:p w:rsidR="00476C9C" w:rsidRDefault="00F200BF">
      <w:pPr>
        <w:pStyle w:val="a4"/>
        <w:numPr>
          <w:ilvl w:val="0"/>
          <w:numId w:val="1"/>
        </w:numPr>
        <w:tabs>
          <w:tab w:val="left" w:pos="1103"/>
        </w:tabs>
        <w:spacing w:before="118"/>
        <w:ind w:right="113" w:firstLine="707"/>
        <w:jc w:val="both"/>
        <w:rPr>
          <w:sz w:val="24"/>
        </w:rPr>
      </w:pPr>
      <w:r>
        <w:rPr>
          <w:sz w:val="24"/>
        </w:rPr>
        <w:t xml:space="preserve">основания, по которым заявитель считает, что реализация его прав на образование </w:t>
      </w:r>
      <w:r>
        <w:rPr>
          <w:spacing w:val="-2"/>
          <w:sz w:val="24"/>
        </w:rPr>
        <w:t>нарушена;</w:t>
      </w:r>
    </w:p>
    <w:p w:rsidR="00476C9C" w:rsidRDefault="00F200BF">
      <w:pPr>
        <w:pStyle w:val="a4"/>
        <w:numPr>
          <w:ilvl w:val="0"/>
          <w:numId w:val="1"/>
        </w:numPr>
        <w:tabs>
          <w:tab w:val="left" w:pos="1087"/>
        </w:tabs>
        <w:ind w:left="1086" w:hanging="261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2"/>
          <w:sz w:val="24"/>
        </w:rPr>
        <w:t>заявителя.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225"/>
        </w:tabs>
        <w:ind w:right="109" w:firstLine="707"/>
        <w:jc w:val="both"/>
        <w:rPr>
          <w:sz w:val="24"/>
        </w:rPr>
      </w:pPr>
      <w:r>
        <w:rPr>
          <w:sz w:val="24"/>
        </w:rPr>
        <w:t>В случае необходимости в подтверждение своих доводов заявитель прилагает к заявлению соответствующие документы и материалы либо их копии.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273"/>
        </w:tabs>
        <w:ind w:right="113" w:firstLine="707"/>
        <w:jc w:val="both"/>
        <w:rPr>
          <w:sz w:val="24"/>
        </w:rPr>
      </w:pPr>
      <w:r>
        <w:rPr>
          <w:sz w:val="24"/>
        </w:rPr>
        <w:t>Заявление, поступившее в Комиссию, подлежит обязательной регистрации с письменным уведомлением заявителя о сроке и месте проведения заседания для рассмотрения указанного заявления, либо отказе в его рассмотрении в соответствии с пунктом 32 настоящего Положения.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199"/>
        </w:tabs>
        <w:ind w:right="107" w:firstLine="707"/>
        <w:jc w:val="both"/>
        <w:rPr>
          <w:sz w:val="24"/>
        </w:rPr>
      </w:pPr>
      <w:r>
        <w:rPr>
          <w:sz w:val="24"/>
        </w:rPr>
        <w:t>При наличии в заявлении информации, предусмотренной подпунктами 1-5 пункта 27настоящегоПоложения,Комиссияобязанапровестизаседаниевтечение10днейсодня</w:t>
      </w:r>
    </w:p>
    <w:p w:rsidR="00476C9C" w:rsidRDefault="00476C9C">
      <w:pPr>
        <w:jc w:val="both"/>
        <w:rPr>
          <w:sz w:val="24"/>
        </w:rPr>
        <w:sectPr w:rsidR="00476C9C">
          <w:pgSz w:w="11910" w:h="16840"/>
          <w:pgMar w:top="1040" w:right="740" w:bottom="280" w:left="1300" w:header="749" w:footer="0" w:gutter="0"/>
          <w:cols w:space="720"/>
        </w:sectPr>
      </w:pPr>
    </w:p>
    <w:p w:rsidR="00476C9C" w:rsidRDefault="00F200BF">
      <w:pPr>
        <w:pStyle w:val="a3"/>
        <w:spacing w:before="179"/>
        <w:ind w:right="107" w:firstLine="0"/>
      </w:pPr>
      <w:r>
        <w:lastRenderedPageBreak/>
        <w:t>подачи заявления, а в случае подачи заявления в каникулярное время - в течение 10 дней со дня завершения каникул.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261"/>
        </w:tabs>
        <w:ind w:right="107" w:firstLine="707"/>
        <w:jc w:val="both"/>
        <w:rPr>
          <w:sz w:val="24"/>
        </w:rPr>
      </w:pPr>
      <w:r>
        <w:rPr>
          <w:sz w:val="24"/>
        </w:rPr>
        <w:t>При отсутствии в заявлении информации, предусмотренной подпунктами 1-5 пункта 27 настоящего Положения, заседание Комиссии его рассмотрению не проводится.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249"/>
        </w:tabs>
        <w:ind w:right="112" w:firstLine="707"/>
        <w:jc w:val="both"/>
        <w:rPr>
          <w:sz w:val="24"/>
        </w:rPr>
      </w:pPr>
      <w:r>
        <w:rPr>
          <w:sz w:val="24"/>
        </w:rPr>
        <w:t>Участник образовательных отношений имеет право лично присутствовать при рассмотрении его заявления на заседании Комиссии. В случае неявки заявителя на заседание Комиссии заявление рассматривается в его отсутствие.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281"/>
        </w:tabs>
        <w:ind w:right="113" w:firstLine="707"/>
        <w:jc w:val="both"/>
        <w:rPr>
          <w:sz w:val="24"/>
        </w:rPr>
      </w:pPr>
      <w:r>
        <w:rPr>
          <w:sz w:val="24"/>
        </w:rPr>
        <w:t>При необходимости и в целях всестороннего и объективного рассмотрения вопросов повестки Комиссия имеет право приглашать на заседание руководителя организации и (или) любых иных лиц.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252"/>
        </w:tabs>
        <w:ind w:right="107" w:firstLine="707"/>
        <w:jc w:val="both"/>
        <w:rPr>
          <w:sz w:val="24"/>
        </w:rPr>
      </w:pPr>
      <w:r>
        <w:rPr>
          <w:sz w:val="24"/>
        </w:rPr>
        <w:t>По запросу Комиссии руководитель организации в установленный Комиссией срок представляет необходимые документы.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209"/>
        </w:tabs>
        <w:spacing w:before="121"/>
        <w:ind w:right="109" w:firstLine="707"/>
        <w:jc w:val="both"/>
        <w:rPr>
          <w:sz w:val="24"/>
        </w:rPr>
      </w:pPr>
      <w:r>
        <w:rPr>
          <w:sz w:val="24"/>
        </w:rPr>
        <w:t>Заседание Комиссии считается правомочным, если на нѐм присутствует не менее 2/3 (двух третей) членов Комиссии.</w:t>
      </w:r>
    </w:p>
    <w:p w:rsidR="00476C9C" w:rsidRDefault="00F200BF">
      <w:pPr>
        <w:pStyle w:val="1"/>
        <w:numPr>
          <w:ilvl w:val="1"/>
          <w:numId w:val="2"/>
        </w:numPr>
        <w:tabs>
          <w:tab w:val="left" w:pos="2513"/>
        </w:tabs>
        <w:ind w:left="2512" w:hanging="294"/>
        <w:jc w:val="both"/>
      </w:pPr>
      <w:r>
        <w:t>Порядокпринятияиоформлениярешений</w:t>
      </w:r>
      <w:r>
        <w:rPr>
          <w:spacing w:val="-2"/>
        </w:rPr>
        <w:t>Комиссии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230"/>
        </w:tabs>
        <w:spacing w:before="115"/>
        <w:ind w:right="111" w:firstLine="707"/>
        <w:jc w:val="both"/>
        <w:rPr>
          <w:sz w:val="24"/>
        </w:rPr>
      </w:pPr>
      <w:r>
        <w:rPr>
          <w:sz w:val="24"/>
        </w:rPr>
        <w:t>По результатам рассмотрения заявления участника образовательных отношений Комиссия принимает решение в целях урегулирования разногласий.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302"/>
        </w:tabs>
        <w:ind w:right="114" w:firstLine="707"/>
        <w:jc w:val="both"/>
        <w:rPr>
          <w:sz w:val="24"/>
        </w:rPr>
      </w:pPr>
      <w:r>
        <w:rPr>
          <w:sz w:val="24"/>
        </w:rPr>
        <w:t>В случае установления факта нарушения права на образование Комиссия принимает решение, направленное на его восстановление, в том числе с возложением обязанности по устранению выявленных нарушений на обучающихся, родителей (законных представителей) несовершеннолетних обучающихся и (или) работников организации.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216"/>
        </w:tabs>
        <w:ind w:right="112" w:firstLine="707"/>
        <w:jc w:val="both"/>
        <w:rPr>
          <w:sz w:val="24"/>
        </w:rPr>
      </w:pPr>
      <w:r>
        <w:rPr>
          <w:sz w:val="24"/>
        </w:rPr>
        <w:t>Решение Комиссии принимается открытым голосованием большинством голосов от общего числа членов Комиссии, принявших участие в заседании. В случае равенства голосов решение принимается в пользу участника образовательных отношений, действияили бездействие которого оспаривается, а в случае обжалования решения о применении к обучающемуся дисциплинарного взыскания - в пользу обучающегося.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465"/>
        </w:tabs>
        <w:spacing w:before="121"/>
        <w:ind w:right="111" w:firstLine="707"/>
        <w:jc w:val="both"/>
        <w:rPr>
          <w:sz w:val="24"/>
        </w:rPr>
      </w:pPr>
      <w:r>
        <w:rPr>
          <w:sz w:val="24"/>
        </w:rPr>
        <w:t>Решения Комиссии оформляются протоколами заседаний, которые подписываются всеми присутствующими членами Комиссии.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233"/>
        </w:tabs>
        <w:ind w:right="104" w:firstLine="707"/>
        <w:jc w:val="both"/>
        <w:rPr>
          <w:sz w:val="24"/>
        </w:rPr>
      </w:pPr>
      <w:r>
        <w:rPr>
          <w:sz w:val="24"/>
        </w:rPr>
        <w:t>Решения Комиссии в виде выписки из протокола заседания в течение 5 (пяти) рабочих дней со дня его проведения предоставляются заявителю и лицу, на которого Комиссией возложены обязанности по устранению выявленных нарушений (в случае установления факта нарушения права на образование), руководителю организации, а также при наличии запроса совету обучающихся, совету родителей и (или) профсоюзномукомитету организации.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211"/>
        </w:tabs>
        <w:spacing w:before="118"/>
        <w:ind w:right="112" w:firstLine="707"/>
        <w:jc w:val="both"/>
        <w:rPr>
          <w:sz w:val="24"/>
        </w:rPr>
      </w:pPr>
      <w:r>
        <w:rPr>
          <w:sz w:val="24"/>
        </w:rPr>
        <w:t xml:space="preserve">Решение Комиссии является обязательным для всех участников образовательных отношений в организации и подлежит исполнению в срок, предусмотренный указанным </w:t>
      </w:r>
      <w:r>
        <w:rPr>
          <w:spacing w:val="-2"/>
          <w:sz w:val="24"/>
        </w:rPr>
        <w:t>решением.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194"/>
        </w:tabs>
        <w:ind w:right="113" w:firstLine="707"/>
        <w:jc w:val="both"/>
        <w:rPr>
          <w:sz w:val="24"/>
        </w:rPr>
      </w:pPr>
      <w:r>
        <w:rPr>
          <w:sz w:val="24"/>
        </w:rPr>
        <w:t>В случае если заявитель не согласен с решением Комиссии по своемуобращению, то он может воспользоваться правом на защиту и восстановление своих нарушенных прав и законных интересов в судебном порядке.</w:t>
      </w:r>
    </w:p>
    <w:p w:rsidR="00476C9C" w:rsidRDefault="00F200BF">
      <w:pPr>
        <w:pStyle w:val="a4"/>
        <w:numPr>
          <w:ilvl w:val="0"/>
          <w:numId w:val="10"/>
        </w:numPr>
        <w:tabs>
          <w:tab w:val="left" w:pos="1228"/>
        </w:tabs>
        <w:ind w:right="106" w:firstLine="707"/>
        <w:jc w:val="both"/>
        <w:rPr>
          <w:sz w:val="24"/>
        </w:rPr>
      </w:pPr>
      <w:r>
        <w:rPr>
          <w:sz w:val="24"/>
        </w:rPr>
        <w:t>Срок хранения документов и материалов Комиссии в организации составляет 3 (три) года.</w:t>
      </w:r>
    </w:p>
    <w:sectPr w:rsidR="00476C9C" w:rsidSect="006B07BE">
      <w:pgSz w:w="11910" w:h="16840"/>
      <w:pgMar w:top="1040" w:right="740" w:bottom="280" w:left="1300" w:header="749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5EF7" w:rsidRDefault="00B95EF7">
      <w:r>
        <w:separator/>
      </w:r>
    </w:p>
  </w:endnote>
  <w:endnote w:type="continuationSeparator" w:id="1">
    <w:p w:rsidR="00B95EF7" w:rsidRDefault="00B95E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5EF7" w:rsidRDefault="00B95EF7">
      <w:r>
        <w:separator/>
      </w:r>
    </w:p>
  </w:footnote>
  <w:footnote w:type="continuationSeparator" w:id="1">
    <w:p w:rsidR="00B95EF7" w:rsidRDefault="00B95E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C9C" w:rsidRDefault="006B07BE">
    <w:pPr>
      <w:pStyle w:val="a3"/>
      <w:spacing w:before="0" w:line="14" w:lineRule="auto"/>
      <w:ind w:left="0" w:firstLine="0"/>
      <w:jc w:val="left"/>
      <w:rPr>
        <w:sz w:val="20"/>
      </w:rPr>
    </w:pPr>
    <w:r w:rsidRPr="006B07BE"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49" type="#_x0000_t202" style="position:absolute;margin-left:306.2pt;margin-top:36.45pt;width:12.6pt;height:13.05pt;z-index:-251658752;mso-position-horizontal-relative:page;mso-position-vertical-relative:page" filled="f" stroked="f">
          <v:textbox inset="0,0,0,0">
            <w:txbxContent>
              <w:p w:rsidR="00476C9C" w:rsidRDefault="006B07BE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</w:rPr>
                  <w:fldChar w:fldCharType="begin"/>
                </w:r>
                <w:r w:rsidR="00F200BF">
                  <w:rPr>
                    <w:rFonts w:ascii="Calibri"/>
                  </w:rPr>
                  <w:instrText xml:space="preserve"> PAGE </w:instrText>
                </w:r>
                <w:r>
                  <w:rPr>
                    <w:rFonts w:ascii="Calibri"/>
                  </w:rPr>
                  <w:fldChar w:fldCharType="separate"/>
                </w:r>
                <w:r w:rsidR="00F968EE">
                  <w:rPr>
                    <w:rFonts w:ascii="Calibri"/>
                    <w:noProof/>
                  </w:rPr>
                  <w:t>5</w:t>
                </w:r>
                <w:r>
                  <w:rPr>
                    <w:rFonts w:ascii="Calibri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70BFF"/>
    <w:multiLevelType w:val="hybridMultilevel"/>
    <w:tmpl w:val="EA068446"/>
    <w:lvl w:ilvl="0" w:tplc="F728557E">
      <w:start w:val="1"/>
      <w:numFmt w:val="decimal"/>
      <w:lvlText w:val="%1."/>
      <w:lvlJc w:val="left"/>
      <w:pPr>
        <w:ind w:left="118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D7C71E8">
      <w:numFmt w:val="bullet"/>
      <w:lvlText w:val="•"/>
      <w:lvlJc w:val="left"/>
      <w:pPr>
        <w:ind w:left="3360" w:hanging="353"/>
      </w:pPr>
      <w:rPr>
        <w:rFonts w:hint="default"/>
        <w:lang w:val="ru-RU" w:eastAsia="en-US" w:bidi="ar-SA"/>
      </w:rPr>
    </w:lvl>
    <w:lvl w:ilvl="2" w:tplc="4EAEB7B0">
      <w:numFmt w:val="bullet"/>
      <w:lvlText w:val="•"/>
      <w:lvlJc w:val="left"/>
      <w:pPr>
        <w:ind w:left="3620" w:hanging="353"/>
      </w:pPr>
      <w:rPr>
        <w:rFonts w:hint="default"/>
        <w:lang w:val="ru-RU" w:eastAsia="en-US" w:bidi="ar-SA"/>
      </w:rPr>
    </w:lvl>
    <w:lvl w:ilvl="3" w:tplc="7B000B5E">
      <w:numFmt w:val="bullet"/>
      <w:lvlText w:val="•"/>
      <w:lvlJc w:val="left"/>
      <w:pPr>
        <w:ind w:left="4400" w:hanging="353"/>
      </w:pPr>
      <w:rPr>
        <w:rFonts w:hint="default"/>
        <w:lang w:val="ru-RU" w:eastAsia="en-US" w:bidi="ar-SA"/>
      </w:rPr>
    </w:lvl>
    <w:lvl w:ilvl="4" w:tplc="778EF74A">
      <w:numFmt w:val="bullet"/>
      <w:lvlText w:val="•"/>
      <w:lvlJc w:val="left"/>
      <w:pPr>
        <w:ind w:left="5181" w:hanging="353"/>
      </w:pPr>
      <w:rPr>
        <w:rFonts w:hint="default"/>
        <w:lang w:val="ru-RU" w:eastAsia="en-US" w:bidi="ar-SA"/>
      </w:rPr>
    </w:lvl>
    <w:lvl w:ilvl="5" w:tplc="6E68FDF8">
      <w:numFmt w:val="bullet"/>
      <w:lvlText w:val="•"/>
      <w:lvlJc w:val="left"/>
      <w:pPr>
        <w:ind w:left="5962" w:hanging="353"/>
      </w:pPr>
      <w:rPr>
        <w:rFonts w:hint="default"/>
        <w:lang w:val="ru-RU" w:eastAsia="en-US" w:bidi="ar-SA"/>
      </w:rPr>
    </w:lvl>
    <w:lvl w:ilvl="6" w:tplc="B96A9722">
      <w:numFmt w:val="bullet"/>
      <w:lvlText w:val="•"/>
      <w:lvlJc w:val="left"/>
      <w:pPr>
        <w:ind w:left="6743" w:hanging="353"/>
      </w:pPr>
      <w:rPr>
        <w:rFonts w:hint="default"/>
        <w:lang w:val="ru-RU" w:eastAsia="en-US" w:bidi="ar-SA"/>
      </w:rPr>
    </w:lvl>
    <w:lvl w:ilvl="7" w:tplc="6D8E4F60">
      <w:numFmt w:val="bullet"/>
      <w:lvlText w:val="•"/>
      <w:lvlJc w:val="left"/>
      <w:pPr>
        <w:ind w:left="7524" w:hanging="353"/>
      </w:pPr>
      <w:rPr>
        <w:rFonts w:hint="default"/>
        <w:lang w:val="ru-RU" w:eastAsia="en-US" w:bidi="ar-SA"/>
      </w:rPr>
    </w:lvl>
    <w:lvl w:ilvl="8" w:tplc="6F602518">
      <w:numFmt w:val="bullet"/>
      <w:lvlText w:val="•"/>
      <w:lvlJc w:val="left"/>
      <w:pPr>
        <w:ind w:left="8304" w:hanging="353"/>
      </w:pPr>
      <w:rPr>
        <w:rFonts w:hint="default"/>
        <w:lang w:val="ru-RU" w:eastAsia="en-US" w:bidi="ar-SA"/>
      </w:rPr>
    </w:lvl>
  </w:abstractNum>
  <w:abstractNum w:abstractNumId="1">
    <w:nsid w:val="3B2E1B72"/>
    <w:multiLevelType w:val="hybridMultilevel"/>
    <w:tmpl w:val="41E67674"/>
    <w:lvl w:ilvl="0" w:tplc="A7C6FBCA">
      <w:start w:val="1"/>
      <w:numFmt w:val="decimal"/>
      <w:lvlText w:val="%1)"/>
      <w:lvlJc w:val="left"/>
      <w:pPr>
        <w:ind w:left="1088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F0EEB98">
      <w:numFmt w:val="bullet"/>
      <w:lvlText w:val="•"/>
      <w:lvlJc w:val="left"/>
      <w:pPr>
        <w:ind w:left="1958" w:hanging="262"/>
      </w:pPr>
      <w:rPr>
        <w:rFonts w:hint="default"/>
        <w:lang w:val="ru-RU" w:eastAsia="en-US" w:bidi="ar-SA"/>
      </w:rPr>
    </w:lvl>
    <w:lvl w:ilvl="2" w:tplc="DE446622">
      <w:numFmt w:val="bullet"/>
      <w:lvlText w:val="•"/>
      <w:lvlJc w:val="left"/>
      <w:pPr>
        <w:ind w:left="2837" w:hanging="262"/>
      </w:pPr>
      <w:rPr>
        <w:rFonts w:hint="default"/>
        <w:lang w:val="ru-RU" w:eastAsia="en-US" w:bidi="ar-SA"/>
      </w:rPr>
    </w:lvl>
    <w:lvl w:ilvl="3" w:tplc="A9080FFC">
      <w:numFmt w:val="bullet"/>
      <w:lvlText w:val="•"/>
      <w:lvlJc w:val="left"/>
      <w:pPr>
        <w:ind w:left="3715" w:hanging="262"/>
      </w:pPr>
      <w:rPr>
        <w:rFonts w:hint="default"/>
        <w:lang w:val="ru-RU" w:eastAsia="en-US" w:bidi="ar-SA"/>
      </w:rPr>
    </w:lvl>
    <w:lvl w:ilvl="4" w:tplc="8D101FF4">
      <w:numFmt w:val="bullet"/>
      <w:lvlText w:val="•"/>
      <w:lvlJc w:val="left"/>
      <w:pPr>
        <w:ind w:left="4594" w:hanging="262"/>
      </w:pPr>
      <w:rPr>
        <w:rFonts w:hint="default"/>
        <w:lang w:val="ru-RU" w:eastAsia="en-US" w:bidi="ar-SA"/>
      </w:rPr>
    </w:lvl>
    <w:lvl w:ilvl="5" w:tplc="5802A46C">
      <w:numFmt w:val="bullet"/>
      <w:lvlText w:val="•"/>
      <w:lvlJc w:val="left"/>
      <w:pPr>
        <w:ind w:left="5473" w:hanging="262"/>
      </w:pPr>
      <w:rPr>
        <w:rFonts w:hint="default"/>
        <w:lang w:val="ru-RU" w:eastAsia="en-US" w:bidi="ar-SA"/>
      </w:rPr>
    </w:lvl>
    <w:lvl w:ilvl="6" w:tplc="2BAA9468">
      <w:numFmt w:val="bullet"/>
      <w:lvlText w:val="•"/>
      <w:lvlJc w:val="left"/>
      <w:pPr>
        <w:ind w:left="6351" w:hanging="262"/>
      </w:pPr>
      <w:rPr>
        <w:rFonts w:hint="default"/>
        <w:lang w:val="ru-RU" w:eastAsia="en-US" w:bidi="ar-SA"/>
      </w:rPr>
    </w:lvl>
    <w:lvl w:ilvl="7" w:tplc="D7B85BBC">
      <w:numFmt w:val="bullet"/>
      <w:lvlText w:val="•"/>
      <w:lvlJc w:val="left"/>
      <w:pPr>
        <w:ind w:left="7230" w:hanging="262"/>
      </w:pPr>
      <w:rPr>
        <w:rFonts w:hint="default"/>
        <w:lang w:val="ru-RU" w:eastAsia="en-US" w:bidi="ar-SA"/>
      </w:rPr>
    </w:lvl>
    <w:lvl w:ilvl="8" w:tplc="B5C27DC2">
      <w:numFmt w:val="bullet"/>
      <w:lvlText w:val="•"/>
      <w:lvlJc w:val="left"/>
      <w:pPr>
        <w:ind w:left="8109" w:hanging="262"/>
      </w:pPr>
      <w:rPr>
        <w:rFonts w:hint="default"/>
        <w:lang w:val="ru-RU" w:eastAsia="en-US" w:bidi="ar-SA"/>
      </w:rPr>
    </w:lvl>
  </w:abstractNum>
  <w:abstractNum w:abstractNumId="2">
    <w:nsid w:val="3D356880"/>
    <w:multiLevelType w:val="hybridMultilevel"/>
    <w:tmpl w:val="9D9CE000"/>
    <w:lvl w:ilvl="0" w:tplc="22E8873C">
      <w:start w:val="1"/>
      <w:numFmt w:val="decimal"/>
      <w:lvlText w:val="%1)"/>
      <w:lvlJc w:val="left"/>
      <w:pPr>
        <w:ind w:left="108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6D5AB09E">
      <w:numFmt w:val="bullet"/>
      <w:lvlText w:val="•"/>
      <w:lvlJc w:val="left"/>
      <w:pPr>
        <w:ind w:left="1958" w:hanging="260"/>
      </w:pPr>
      <w:rPr>
        <w:rFonts w:hint="default"/>
        <w:lang w:val="ru-RU" w:eastAsia="en-US" w:bidi="ar-SA"/>
      </w:rPr>
    </w:lvl>
    <w:lvl w:ilvl="2" w:tplc="42DC7F56">
      <w:numFmt w:val="bullet"/>
      <w:lvlText w:val="•"/>
      <w:lvlJc w:val="left"/>
      <w:pPr>
        <w:ind w:left="2837" w:hanging="260"/>
      </w:pPr>
      <w:rPr>
        <w:rFonts w:hint="default"/>
        <w:lang w:val="ru-RU" w:eastAsia="en-US" w:bidi="ar-SA"/>
      </w:rPr>
    </w:lvl>
    <w:lvl w:ilvl="3" w:tplc="842E5D4E">
      <w:numFmt w:val="bullet"/>
      <w:lvlText w:val="•"/>
      <w:lvlJc w:val="left"/>
      <w:pPr>
        <w:ind w:left="3715" w:hanging="260"/>
      </w:pPr>
      <w:rPr>
        <w:rFonts w:hint="default"/>
        <w:lang w:val="ru-RU" w:eastAsia="en-US" w:bidi="ar-SA"/>
      </w:rPr>
    </w:lvl>
    <w:lvl w:ilvl="4" w:tplc="E4C2A99A">
      <w:numFmt w:val="bullet"/>
      <w:lvlText w:val="•"/>
      <w:lvlJc w:val="left"/>
      <w:pPr>
        <w:ind w:left="4594" w:hanging="260"/>
      </w:pPr>
      <w:rPr>
        <w:rFonts w:hint="default"/>
        <w:lang w:val="ru-RU" w:eastAsia="en-US" w:bidi="ar-SA"/>
      </w:rPr>
    </w:lvl>
    <w:lvl w:ilvl="5" w:tplc="2D6C1118">
      <w:numFmt w:val="bullet"/>
      <w:lvlText w:val="•"/>
      <w:lvlJc w:val="left"/>
      <w:pPr>
        <w:ind w:left="5473" w:hanging="260"/>
      </w:pPr>
      <w:rPr>
        <w:rFonts w:hint="default"/>
        <w:lang w:val="ru-RU" w:eastAsia="en-US" w:bidi="ar-SA"/>
      </w:rPr>
    </w:lvl>
    <w:lvl w:ilvl="6" w:tplc="39422654">
      <w:numFmt w:val="bullet"/>
      <w:lvlText w:val="•"/>
      <w:lvlJc w:val="left"/>
      <w:pPr>
        <w:ind w:left="6351" w:hanging="260"/>
      </w:pPr>
      <w:rPr>
        <w:rFonts w:hint="default"/>
        <w:lang w:val="ru-RU" w:eastAsia="en-US" w:bidi="ar-SA"/>
      </w:rPr>
    </w:lvl>
    <w:lvl w:ilvl="7" w:tplc="E16A33EE">
      <w:numFmt w:val="bullet"/>
      <w:lvlText w:val="•"/>
      <w:lvlJc w:val="left"/>
      <w:pPr>
        <w:ind w:left="7230" w:hanging="260"/>
      </w:pPr>
      <w:rPr>
        <w:rFonts w:hint="default"/>
        <w:lang w:val="ru-RU" w:eastAsia="en-US" w:bidi="ar-SA"/>
      </w:rPr>
    </w:lvl>
    <w:lvl w:ilvl="8" w:tplc="A2BEE656">
      <w:numFmt w:val="bullet"/>
      <w:lvlText w:val="•"/>
      <w:lvlJc w:val="left"/>
      <w:pPr>
        <w:ind w:left="8109" w:hanging="260"/>
      </w:pPr>
      <w:rPr>
        <w:rFonts w:hint="default"/>
        <w:lang w:val="ru-RU" w:eastAsia="en-US" w:bidi="ar-SA"/>
      </w:rPr>
    </w:lvl>
  </w:abstractNum>
  <w:abstractNum w:abstractNumId="3">
    <w:nsid w:val="47333591"/>
    <w:multiLevelType w:val="hybridMultilevel"/>
    <w:tmpl w:val="89A05BB6"/>
    <w:lvl w:ilvl="0" w:tplc="B2B2EC22">
      <w:start w:val="1"/>
      <w:numFmt w:val="decimal"/>
      <w:lvlText w:val="%1)"/>
      <w:lvlJc w:val="left"/>
      <w:pPr>
        <w:ind w:left="108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6B5AE4E4">
      <w:numFmt w:val="bullet"/>
      <w:lvlText w:val="•"/>
      <w:lvlJc w:val="left"/>
      <w:pPr>
        <w:ind w:left="1958" w:hanging="260"/>
      </w:pPr>
      <w:rPr>
        <w:rFonts w:hint="default"/>
        <w:lang w:val="ru-RU" w:eastAsia="en-US" w:bidi="ar-SA"/>
      </w:rPr>
    </w:lvl>
    <w:lvl w:ilvl="2" w:tplc="92D21D3C">
      <w:numFmt w:val="bullet"/>
      <w:lvlText w:val="•"/>
      <w:lvlJc w:val="left"/>
      <w:pPr>
        <w:ind w:left="2837" w:hanging="260"/>
      </w:pPr>
      <w:rPr>
        <w:rFonts w:hint="default"/>
        <w:lang w:val="ru-RU" w:eastAsia="en-US" w:bidi="ar-SA"/>
      </w:rPr>
    </w:lvl>
    <w:lvl w:ilvl="3" w:tplc="E00A9636">
      <w:numFmt w:val="bullet"/>
      <w:lvlText w:val="•"/>
      <w:lvlJc w:val="left"/>
      <w:pPr>
        <w:ind w:left="3715" w:hanging="260"/>
      </w:pPr>
      <w:rPr>
        <w:rFonts w:hint="default"/>
        <w:lang w:val="ru-RU" w:eastAsia="en-US" w:bidi="ar-SA"/>
      </w:rPr>
    </w:lvl>
    <w:lvl w:ilvl="4" w:tplc="0AAE347C">
      <w:numFmt w:val="bullet"/>
      <w:lvlText w:val="•"/>
      <w:lvlJc w:val="left"/>
      <w:pPr>
        <w:ind w:left="4594" w:hanging="260"/>
      </w:pPr>
      <w:rPr>
        <w:rFonts w:hint="default"/>
        <w:lang w:val="ru-RU" w:eastAsia="en-US" w:bidi="ar-SA"/>
      </w:rPr>
    </w:lvl>
    <w:lvl w:ilvl="5" w:tplc="CF685280">
      <w:numFmt w:val="bullet"/>
      <w:lvlText w:val="•"/>
      <w:lvlJc w:val="left"/>
      <w:pPr>
        <w:ind w:left="5473" w:hanging="260"/>
      </w:pPr>
      <w:rPr>
        <w:rFonts w:hint="default"/>
        <w:lang w:val="ru-RU" w:eastAsia="en-US" w:bidi="ar-SA"/>
      </w:rPr>
    </w:lvl>
    <w:lvl w:ilvl="6" w:tplc="82C41D4C">
      <w:numFmt w:val="bullet"/>
      <w:lvlText w:val="•"/>
      <w:lvlJc w:val="left"/>
      <w:pPr>
        <w:ind w:left="6351" w:hanging="260"/>
      </w:pPr>
      <w:rPr>
        <w:rFonts w:hint="default"/>
        <w:lang w:val="ru-RU" w:eastAsia="en-US" w:bidi="ar-SA"/>
      </w:rPr>
    </w:lvl>
    <w:lvl w:ilvl="7" w:tplc="46103682">
      <w:numFmt w:val="bullet"/>
      <w:lvlText w:val="•"/>
      <w:lvlJc w:val="left"/>
      <w:pPr>
        <w:ind w:left="7230" w:hanging="260"/>
      </w:pPr>
      <w:rPr>
        <w:rFonts w:hint="default"/>
        <w:lang w:val="ru-RU" w:eastAsia="en-US" w:bidi="ar-SA"/>
      </w:rPr>
    </w:lvl>
    <w:lvl w:ilvl="8" w:tplc="9A925AC2">
      <w:numFmt w:val="bullet"/>
      <w:lvlText w:val="•"/>
      <w:lvlJc w:val="left"/>
      <w:pPr>
        <w:ind w:left="8109" w:hanging="260"/>
      </w:pPr>
      <w:rPr>
        <w:rFonts w:hint="default"/>
        <w:lang w:val="ru-RU" w:eastAsia="en-US" w:bidi="ar-SA"/>
      </w:rPr>
    </w:lvl>
  </w:abstractNum>
  <w:abstractNum w:abstractNumId="4">
    <w:nsid w:val="500B7645"/>
    <w:multiLevelType w:val="hybridMultilevel"/>
    <w:tmpl w:val="189EE9C6"/>
    <w:lvl w:ilvl="0" w:tplc="E63066B4">
      <w:start w:val="1"/>
      <w:numFmt w:val="decimal"/>
      <w:lvlText w:val="%1)"/>
      <w:lvlJc w:val="left"/>
      <w:pPr>
        <w:ind w:left="114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7C5657C4">
      <w:numFmt w:val="bullet"/>
      <w:lvlText w:val="•"/>
      <w:lvlJc w:val="left"/>
      <w:pPr>
        <w:ind w:left="2012" w:hanging="260"/>
      </w:pPr>
      <w:rPr>
        <w:rFonts w:hint="default"/>
        <w:lang w:val="ru-RU" w:eastAsia="en-US" w:bidi="ar-SA"/>
      </w:rPr>
    </w:lvl>
    <w:lvl w:ilvl="2" w:tplc="5C34A0E4">
      <w:numFmt w:val="bullet"/>
      <w:lvlText w:val="•"/>
      <w:lvlJc w:val="left"/>
      <w:pPr>
        <w:ind w:left="2885" w:hanging="260"/>
      </w:pPr>
      <w:rPr>
        <w:rFonts w:hint="default"/>
        <w:lang w:val="ru-RU" w:eastAsia="en-US" w:bidi="ar-SA"/>
      </w:rPr>
    </w:lvl>
    <w:lvl w:ilvl="3" w:tplc="C06C609C">
      <w:numFmt w:val="bullet"/>
      <w:lvlText w:val="•"/>
      <w:lvlJc w:val="left"/>
      <w:pPr>
        <w:ind w:left="3757" w:hanging="260"/>
      </w:pPr>
      <w:rPr>
        <w:rFonts w:hint="default"/>
        <w:lang w:val="ru-RU" w:eastAsia="en-US" w:bidi="ar-SA"/>
      </w:rPr>
    </w:lvl>
    <w:lvl w:ilvl="4" w:tplc="A5FC6180">
      <w:numFmt w:val="bullet"/>
      <w:lvlText w:val="•"/>
      <w:lvlJc w:val="left"/>
      <w:pPr>
        <w:ind w:left="4630" w:hanging="260"/>
      </w:pPr>
      <w:rPr>
        <w:rFonts w:hint="default"/>
        <w:lang w:val="ru-RU" w:eastAsia="en-US" w:bidi="ar-SA"/>
      </w:rPr>
    </w:lvl>
    <w:lvl w:ilvl="5" w:tplc="EE46854E">
      <w:numFmt w:val="bullet"/>
      <w:lvlText w:val="•"/>
      <w:lvlJc w:val="left"/>
      <w:pPr>
        <w:ind w:left="5503" w:hanging="260"/>
      </w:pPr>
      <w:rPr>
        <w:rFonts w:hint="default"/>
        <w:lang w:val="ru-RU" w:eastAsia="en-US" w:bidi="ar-SA"/>
      </w:rPr>
    </w:lvl>
    <w:lvl w:ilvl="6" w:tplc="67CA2A48">
      <w:numFmt w:val="bullet"/>
      <w:lvlText w:val="•"/>
      <w:lvlJc w:val="left"/>
      <w:pPr>
        <w:ind w:left="6375" w:hanging="260"/>
      </w:pPr>
      <w:rPr>
        <w:rFonts w:hint="default"/>
        <w:lang w:val="ru-RU" w:eastAsia="en-US" w:bidi="ar-SA"/>
      </w:rPr>
    </w:lvl>
    <w:lvl w:ilvl="7" w:tplc="6126668A">
      <w:numFmt w:val="bullet"/>
      <w:lvlText w:val="•"/>
      <w:lvlJc w:val="left"/>
      <w:pPr>
        <w:ind w:left="7248" w:hanging="260"/>
      </w:pPr>
      <w:rPr>
        <w:rFonts w:hint="default"/>
        <w:lang w:val="ru-RU" w:eastAsia="en-US" w:bidi="ar-SA"/>
      </w:rPr>
    </w:lvl>
    <w:lvl w:ilvl="8" w:tplc="2FAC5DC4">
      <w:numFmt w:val="bullet"/>
      <w:lvlText w:val="•"/>
      <w:lvlJc w:val="left"/>
      <w:pPr>
        <w:ind w:left="8121" w:hanging="260"/>
      </w:pPr>
      <w:rPr>
        <w:rFonts w:hint="default"/>
        <w:lang w:val="ru-RU" w:eastAsia="en-US" w:bidi="ar-SA"/>
      </w:rPr>
    </w:lvl>
  </w:abstractNum>
  <w:abstractNum w:abstractNumId="5">
    <w:nsid w:val="642D4B6E"/>
    <w:multiLevelType w:val="hybridMultilevel"/>
    <w:tmpl w:val="1F849294"/>
    <w:lvl w:ilvl="0" w:tplc="E2185AE6">
      <w:start w:val="1"/>
      <w:numFmt w:val="decimal"/>
      <w:lvlText w:val="%1)"/>
      <w:lvlJc w:val="left"/>
      <w:pPr>
        <w:ind w:left="118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C28E6372">
      <w:start w:val="4"/>
      <w:numFmt w:val="upperRoman"/>
      <w:lvlText w:val="%2."/>
      <w:lvlJc w:val="left"/>
      <w:pPr>
        <w:ind w:left="3911" w:hanging="38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 w:tplc="A752698C">
      <w:numFmt w:val="bullet"/>
      <w:lvlText w:val="•"/>
      <w:lvlJc w:val="left"/>
      <w:pPr>
        <w:ind w:left="4580" w:hanging="387"/>
      </w:pPr>
      <w:rPr>
        <w:rFonts w:hint="default"/>
        <w:lang w:val="ru-RU" w:eastAsia="en-US" w:bidi="ar-SA"/>
      </w:rPr>
    </w:lvl>
    <w:lvl w:ilvl="3" w:tplc="9DBE22CE">
      <w:numFmt w:val="bullet"/>
      <w:lvlText w:val="•"/>
      <w:lvlJc w:val="left"/>
      <w:pPr>
        <w:ind w:left="5241" w:hanging="387"/>
      </w:pPr>
      <w:rPr>
        <w:rFonts w:hint="default"/>
        <w:lang w:val="ru-RU" w:eastAsia="en-US" w:bidi="ar-SA"/>
      </w:rPr>
    </w:lvl>
    <w:lvl w:ilvl="4" w:tplc="A9DAB542">
      <w:numFmt w:val="bullet"/>
      <w:lvlText w:val="•"/>
      <w:lvlJc w:val="left"/>
      <w:pPr>
        <w:ind w:left="5902" w:hanging="387"/>
      </w:pPr>
      <w:rPr>
        <w:rFonts w:hint="default"/>
        <w:lang w:val="ru-RU" w:eastAsia="en-US" w:bidi="ar-SA"/>
      </w:rPr>
    </w:lvl>
    <w:lvl w:ilvl="5" w:tplc="323A4818">
      <w:numFmt w:val="bullet"/>
      <w:lvlText w:val="•"/>
      <w:lvlJc w:val="left"/>
      <w:pPr>
        <w:ind w:left="6562" w:hanging="387"/>
      </w:pPr>
      <w:rPr>
        <w:rFonts w:hint="default"/>
        <w:lang w:val="ru-RU" w:eastAsia="en-US" w:bidi="ar-SA"/>
      </w:rPr>
    </w:lvl>
    <w:lvl w:ilvl="6" w:tplc="157A3686">
      <w:numFmt w:val="bullet"/>
      <w:lvlText w:val="•"/>
      <w:lvlJc w:val="left"/>
      <w:pPr>
        <w:ind w:left="7223" w:hanging="387"/>
      </w:pPr>
      <w:rPr>
        <w:rFonts w:hint="default"/>
        <w:lang w:val="ru-RU" w:eastAsia="en-US" w:bidi="ar-SA"/>
      </w:rPr>
    </w:lvl>
    <w:lvl w:ilvl="7" w:tplc="12049650">
      <w:numFmt w:val="bullet"/>
      <w:lvlText w:val="•"/>
      <w:lvlJc w:val="left"/>
      <w:pPr>
        <w:ind w:left="7884" w:hanging="387"/>
      </w:pPr>
      <w:rPr>
        <w:rFonts w:hint="default"/>
        <w:lang w:val="ru-RU" w:eastAsia="en-US" w:bidi="ar-SA"/>
      </w:rPr>
    </w:lvl>
    <w:lvl w:ilvl="8" w:tplc="1FD80BEC">
      <w:numFmt w:val="bullet"/>
      <w:lvlText w:val="•"/>
      <w:lvlJc w:val="left"/>
      <w:pPr>
        <w:ind w:left="8544" w:hanging="387"/>
      </w:pPr>
      <w:rPr>
        <w:rFonts w:hint="default"/>
        <w:lang w:val="ru-RU" w:eastAsia="en-US" w:bidi="ar-SA"/>
      </w:rPr>
    </w:lvl>
  </w:abstractNum>
  <w:abstractNum w:abstractNumId="6">
    <w:nsid w:val="6460149C"/>
    <w:multiLevelType w:val="hybridMultilevel"/>
    <w:tmpl w:val="AE9AC39C"/>
    <w:lvl w:ilvl="0" w:tplc="CC88FC48">
      <w:start w:val="1"/>
      <w:numFmt w:val="decimal"/>
      <w:lvlText w:val="%1)"/>
      <w:lvlJc w:val="left"/>
      <w:pPr>
        <w:ind w:left="118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F6023DD8">
      <w:numFmt w:val="bullet"/>
      <w:lvlText w:val="•"/>
      <w:lvlJc w:val="left"/>
      <w:pPr>
        <w:ind w:left="1094" w:hanging="312"/>
      </w:pPr>
      <w:rPr>
        <w:rFonts w:hint="default"/>
        <w:lang w:val="ru-RU" w:eastAsia="en-US" w:bidi="ar-SA"/>
      </w:rPr>
    </w:lvl>
    <w:lvl w:ilvl="2" w:tplc="197AE772">
      <w:numFmt w:val="bullet"/>
      <w:lvlText w:val="•"/>
      <w:lvlJc w:val="left"/>
      <w:pPr>
        <w:ind w:left="2069" w:hanging="312"/>
      </w:pPr>
      <w:rPr>
        <w:rFonts w:hint="default"/>
        <w:lang w:val="ru-RU" w:eastAsia="en-US" w:bidi="ar-SA"/>
      </w:rPr>
    </w:lvl>
    <w:lvl w:ilvl="3" w:tplc="C57CDDF2">
      <w:numFmt w:val="bullet"/>
      <w:lvlText w:val="•"/>
      <w:lvlJc w:val="left"/>
      <w:pPr>
        <w:ind w:left="3043" w:hanging="312"/>
      </w:pPr>
      <w:rPr>
        <w:rFonts w:hint="default"/>
        <w:lang w:val="ru-RU" w:eastAsia="en-US" w:bidi="ar-SA"/>
      </w:rPr>
    </w:lvl>
    <w:lvl w:ilvl="4" w:tplc="347A7F22">
      <w:numFmt w:val="bullet"/>
      <w:lvlText w:val="•"/>
      <w:lvlJc w:val="left"/>
      <w:pPr>
        <w:ind w:left="4018" w:hanging="312"/>
      </w:pPr>
      <w:rPr>
        <w:rFonts w:hint="default"/>
        <w:lang w:val="ru-RU" w:eastAsia="en-US" w:bidi="ar-SA"/>
      </w:rPr>
    </w:lvl>
    <w:lvl w:ilvl="5" w:tplc="BB4AA8D8">
      <w:numFmt w:val="bullet"/>
      <w:lvlText w:val="•"/>
      <w:lvlJc w:val="left"/>
      <w:pPr>
        <w:ind w:left="4993" w:hanging="312"/>
      </w:pPr>
      <w:rPr>
        <w:rFonts w:hint="default"/>
        <w:lang w:val="ru-RU" w:eastAsia="en-US" w:bidi="ar-SA"/>
      </w:rPr>
    </w:lvl>
    <w:lvl w:ilvl="6" w:tplc="E22AFD70">
      <w:numFmt w:val="bullet"/>
      <w:lvlText w:val="•"/>
      <w:lvlJc w:val="left"/>
      <w:pPr>
        <w:ind w:left="5967" w:hanging="312"/>
      </w:pPr>
      <w:rPr>
        <w:rFonts w:hint="default"/>
        <w:lang w:val="ru-RU" w:eastAsia="en-US" w:bidi="ar-SA"/>
      </w:rPr>
    </w:lvl>
    <w:lvl w:ilvl="7" w:tplc="3D58B8C0">
      <w:numFmt w:val="bullet"/>
      <w:lvlText w:val="•"/>
      <w:lvlJc w:val="left"/>
      <w:pPr>
        <w:ind w:left="6942" w:hanging="312"/>
      </w:pPr>
      <w:rPr>
        <w:rFonts w:hint="default"/>
        <w:lang w:val="ru-RU" w:eastAsia="en-US" w:bidi="ar-SA"/>
      </w:rPr>
    </w:lvl>
    <w:lvl w:ilvl="8" w:tplc="11487D7E">
      <w:numFmt w:val="bullet"/>
      <w:lvlText w:val="•"/>
      <w:lvlJc w:val="left"/>
      <w:pPr>
        <w:ind w:left="7917" w:hanging="312"/>
      </w:pPr>
      <w:rPr>
        <w:rFonts w:hint="default"/>
        <w:lang w:val="ru-RU" w:eastAsia="en-US" w:bidi="ar-SA"/>
      </w:rPr>
    </w:lvl>
  </w:abstractNum>
  <w:abstractNum w:abstractNumId="7">
    <w:nsid w:val="6D837D1D"/>
    <w:multiLevelType w:val="hybridMultilevel"/>
    <w:tmpl w:val="13D41CDE"/>
    <w:lvl w:ilvl="0" w:tplc="C0F89632">
      <w:start w:val="1"/>
      <w:numFmt w:val="decimal"/>
      <w:lvlText w:val="%1)"/>
      <w:lvlJc w:val="left"/>
      <w:pPr>
        <w:ind w:left="1088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89F4D526">
      <w:numFmt w:val="bullet"/>
      <w:lvlText w:val="•"/>
      <w:lvlJc w:val="left"/>
      <w:pPr>
        <w:ind w:left="1958" w:hanging="262"/>
      </w:pPr>
      <w:rPr>
        <w:rFonts w:hint="default"/>
        <w:lang w:val="ru-RU" w:eastAsia="en-US" w:bidi="ar-SA"/>
      </w:rPr>
    </w:lvl>
    <w:lvl w:ilvl="2" w:tplc="D04EF252">
      <w:numFmt w:val="bullet"/>
      <w:lvlText w:val="•"/>
      <w:lvlJc w:val="left"/>
      <w:pPr>
        <w:ind w:left="2837" w:hanging="262"/>
      </w:pPr>
      <w:rPr>
        <w:rFonts w:hint="default"/>
        <w:lang w:val="ru-RU" w:eastAsia="en-US" w:bidi="ar-SA"/>
      </w:rPr>
    </w:lvl>
    <w:lvl w:ilvl="3" w:tplc="EE4EE4B4">
      <w:numFmt w:val="bullet"/>
      <w:lvlText w:val="•"/>
      <w:lvlJc w:val="left"/>
      <w:pPr>
        <w:ind w:left="3715" w:hanging="262"/>
      </w:pPr>
      <w:rPr>
        <w:rFonts w:hint="default"/>
        <w:lang w:val="ru-RU" w:eastAsia="en-US" w:bidi="ar-SA"/>
      </w:rPr>
    </w:lvl>
    <w:lvl w:ilvl="4" w:tplc="78B2D43A">
      <w:numFmt w:val="bullet"/>
      <w:lvlText w:val="•"/>
      <w:lvlJc w:val="left"/>
      <w:pPr>
        <w:ind w:left="4594" w:hanging="262"/>
      </w:pPr>
      <w:rPr>
        <w:rFonts w:hint="default"/>
        <w:lang w:val="ru-RU" w:eastAsia="en-US" w:bidi="ar-SA"/>
      </w:rPr>
    </w:lvl>
    <w:lvl w:ilvl="5" w:tplc="6F081DC2">
      <w:numFmt w:val="bullet"/>
      <w:lvlText w:val="•"/>
      <w:lvlJc w:val="left"/>
      <w:pPr>
        <w:ind w:left="5473" w:hanging="262"/>
      </w:pPr>
      <w:rPr>
        <w:rFonts w:hint="default"/>
        <w:lang w:val="ru-RU" w:eastAsia="en-US" w:bidi="ar-SA"/>
      </w:rPr>
    </w:lvl>
    <w:lvl w:ilvl="6" w:tplc="06820720">
      <w:numFmt w:val="bullet"/>
      <w:lvlText w:val="•"/>
      <w:lvlJc w:val="left"/>
      <w:pPr>
        <w:ind w:left="6351" w:hanging="262"/>
      </w:pPr>
      <w:rPr>
        <w:rFonts w:hint="default"/>
        <w:lang w:val="ru-RU" w:eastAsia="en-US" w:bidi="ar-SA"/>
      </w:rPr>
    </w:lvl>
    <w:lvl w:ilvl="7" w:tplc="B11C07AE">
      <w:numFmt w:val="bullet"/>
      <w:lvlText w:val="•"/>
      <w:lvlJc w:val="left"/>
      <w:pPr>
        <w:ind w:left="7230" w:hanging="262"/>
      </w:pPr>
      <w:rPr>
        <w:rFonts w:hint="default"/>
        <w:lang w:val="ru-RU" w:eastAsia="en-US" w:bidi="ar-SA"/>
      </w:rPr>
    </w:lvl>
    <w:lvl w:ilvl="8" w:tplc="2214BBE2">
      <w:numFmt w:val="bullet"/>
      <w:lvlText w:val="•"/>
      <w:lvlJc w:val="left"/>
      <w:pPr>
        <w:ind w:left="8109" w:hanging="262"/>
      </w:pPr>
      <w:rPr>
        <w:rFonts w:hint="default"/>
        <w:lang w:val="ru-RU" w:eastAsia="en-US" w:bidi="ar-SA"/>
      </w:rPr>
    </w:lvl>
  </w:abstractNum>
  <w:abstractNum w:abstractNumId="8">
    <w:nsid w:val="70233D98"/>
    <w:multiLevelType w:val="hybridMultilevel"/>
    <w:tmpl w:val="4D6CAAE4"/>
    <w:lvl w:ilvl="0" w:tplc="5E461CA4">
      <w:start w:val="1"/>
      <w:numFmt w:val="decimal"/>
      <w:lvlText w:val="%1)"/>
      <w:lvlJc w:val="left"/>
      <w:pPr>
        <w:ind w:left="108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478C0F4">
      <w:numFmt w:val="bullet"/>
      <w:lvlText w:val="•"/>
      <w:lvlJc w:val="left"/>
      <w:pPr>
        <w:ind w:left="1958" w:hanging="260"/>
      </w:pPr>
      <w:rPr>
        <w:rFonts w:hint="default"/>
        <w:lang w:val="ru-RU" w:eastAsia="en-US" w:bidi="ar-SA"/>
      </w:rPr>
    </w:lvl>
    <w:lvl w:ilvl="2" w:tplc="E210373E">
      <w:numFmt w:val="bullet"/>
      <w:lvlText w:val="•"/>
      <w:lvlJc w:val="left"/>
      <w:pPr>
        <w:ind w:left="2837" w:hanging="260"/>
      </w:pPr>
      <w:rPr>
        <w:rFonts w:hint="default"/>
        <w:lang w:val="ru-RU" w:eastAsia="en-US" w:bidi="ar-SA"/>
      </w:rPr>
    </w:lvl>
    <w:lvl w:ilvl="3" w:tplc="BF721E98">
      <w:numFmt w:val="bullet"/>
      <w:lvlText w:val="•"/>
      <w:lvlJc w:val="left"/>
      <w:pPr>
        <w:ind w:left="3715" w:hanging="260"/>
      </w:pPr>
      <w:rPr>
        <w:rFonts w:hint="default"/>
        <w:lang w:val="ru-RU" w:eastAsia="en-US" w:bidi="ar-SA"/>
      </w:rPr>
    </w:lvl>
    <w:lvl w:ilvl="4" w:tplc="1B0879A8">
      <w:numFmt w:val="bullet"/>
      <w:lvlText w:val="•"/>
      <w:lvlJc w:val="left"/>
      <w:pPr>
        <w:ind w:left="4594" w:hanging="260"/>
      </w:pPr>
      <w:rPr>
        <w:rFonts w:hint="default"/>
        <w:lang w:val="ru-RU" w:eastAsia="en-US" w:bidi="ar-SA"/>
      </w:rPr>
    </w:lvl>
    <w:lvl w:ilvl="5" w:tplc="968865B6">
      <w:numFmt w:val="bullet"/>
      <w:lvlText w:val="•"/>
      <w:lvlJc w:val="left"/>
      <w:pPr>
        <w:ind w:left="5473" w:hanging="260"/>
      </w:pPr>
      <w:rPr>
        <w:rFonts w:hint="default"/>
        <w:lang w:val="ru-RU" w:eastAsia="en-US" w:bidi="ar-SA"/>
      </w:rPr>
    </w:lvl>
    <w:lvl w:ilvl="6" w:tplc="695C898E">
      <w:numFmt w:val="bullet"/>
      <w:lvlText w:val="•"/>
      <w:lvlJc w:val="left"/>
      <w:pPr>
        <w:ind w:left="6351" w:hanging="260"/>
      </w:pPr>
      <w:rPr>
        <w:rFonts w:hint="default"/>
        <w:lang w:val="ru-RU" w:eastAsia="en-US" w:bidi="ar-SA"/>
      </w:rPr>
    </w:lvl>
    <w:lvl w:ilvl="7" w:tplc="860C1BF2">
      <w:numFmt w:val="bullet"/>
      <w:lvlText w:val="•"/>
      <w:lvlJc w:val="left"/>
      <w:pPr>
        <w:ind w:left="7230" w:hanging="260"/>
      </w:pPr>
      <w:rPr>
        <w:rFonts w:hint="default"/>
        <w:lang w:val="ru-RU" w:eastAsia="en-US" w:bidi="ar-SA"/>
      </w:rPr>
    </w:lvl>
    <w:lvl w:ilvl="8" w:tplc="7BE69DD4">
      <w:numFmt w:val="bullet"/>
      <w:lvlText w:val="•"/>
      <w:lvlJc w:val="left"/>
      <w:pPr>
        <w:ind w:left="8109" w:hanging="260"/>
      </w:pPr>
      <w:rPr>
        <w:rFonts w:hint="default"/>
        <w:lang w:val="ru-RU" w:eastAsia="en-US" w:bidi="ar-SA"/>
      </w:rPr>
    </w:lvl>
  </w:abstractNum>
  <w:abstractNum w:abstractNumId="9">
    <w:nsid w:val="7DEB7475"/>
    <w:multiLevelType w:val="hybridMultilevel"/>
    <w:tmpl w:val="E7EAAD72"/>
    <w:lvl w:ilvl="0" w:tplc="8090711C">
      <w:start w:val="1"/>
      <w:numFmt w:val="decimal"/>
      <w:lvlText w:val="%1)"/>
      <w:lvlJc w:val="left"/>
      <w:pPr>
        <w:ind w:left="108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3D68682">
      <w:numFmt w:val="bullet"/>
      <w:lvlText w:val="•"/>
      <w:lvlJc w:val="left"/>
      <w:pPr>
        <w:ind w:left="1958" w:hanging="260"/>
      </w:pPr>
      <w:rPr>
        <w:rFonts w:hint="default"/>
        <w:lang w:val="ru-RU" w:eastAsia="en-US" w:bidi="ar-SA"/>
      </w:rPr>
    </w:lvl>
    <w:lvl w:ilvl="2" w:tplc="B2F4C832">
      <w:numFmt w:val="bullet"/>
      <w:lvlText w:val="•"/>
      <w:lvlJc w:val="left"/>
      <w:pPr>
        <w:ind w:left="2837" w:hanging="260"/>
      </w:pPr>
      <w:rPr>
        <w:rFonts w:hint="default"/>
        <w:lang w:val="ru-RU" w:eastAsia="en-US" w:bidi="ar-SA"/>
      </w:rPr>
    </w:lvl>
    <w:lvl w:ilvl="3" w:tplc="9CD4068A">
      <w:numFmt w:val="bullet"/>
      <w:lvlText w:val="•"/>
      <w:lvlJc w:val="left"/>
      <w:pPr>
        <w:ind w:left="3715" w:hanging="260"/>
      </w:pPr>
      <w:rPr>
        <w:rFonts w:hint="default"/>
        <w:lang w:val="ru-RU" w:eastAsia="en-US" w:bidi="ar-SA"/>
      </w:rPr>
    </w:lvl>
    <w:lvl w:ilvl="4" w:tplc="52C0EAA6">
      <w:numFmt w:val="bullet"/>
      <w:lvlText w:val="•"/>
      <w:lvlJc w:val="left"/>
      <w:pPr>
        <w:ind w:left="4594" w:hanging="260"/>
      </w:pPr>
      <w:rPr>
        <w:rFonts w:hint="default"/>
        <w:lang w:val="ru-RU" w:eastAsia="en-US" w:bidi="ar-SA"/>
      </w:rPr>
    </w:lvl>
    <w:lvl w:ilvl="5" w:tplc="7980C942">
      <w:numFmt w:val="bullet"/>
      <w:lvlText w:val="•"/>
      <w:lvlJc w:val="left"/>
      <w:pPr>
        <w:ind w:left="5473" w:hanging="260"/>
      </w:pPr>
      <w:rPr>
        <w:rFonts w:hint="default"/>
        <w:lang w:val="ru-RU" w:eastAsia="en-US" w:bidi="ar-SA"/>
      </w:rPr>
    </w:lvl>
    <w:lvl w:ilvl="6" w:tplc="96827C20">
      <w:numFmt w:val="bullet"/>
      <w:lvlText w:val="•"/>
      <w:lvlJc w:val="left"/>
      <w:pPr>
        <w:ind w:left="6351" w:hanging="260"/>
      </w:pPr>
      <w:rPr>
        <w:rFonts w:hint="default"/>
        <w:lang w:val="ru-RU" w:eastAsia="en-US" w:bidi="ar-SA"/>
      </w:rPr>
    </w:lvl>
    <w:lvl w:ilvl="7" w:tplc="6B4EFCF4">
      <w:numFmt w:val="bullet"/>
      <w:lvlText w:val="•"/>
      <w:lvlJc w:val="left"/>
      <w:pPr>
        <w:ind w:left="7230" w:hanging="260"/>
      </w:pPr>
      <w:rPr>
        <w:rFonts w:hint="default"/>
        <w:lang w:val="ru-RU" w:eastAsia="en-US" w:bidi="ar-SA"/>
      </w:rPr>
    </w:lvl>
    <w:lvl w:ilvl="8" w:tplc="DA4C2338">
      <w:numFmt w:val="bullet"/>
      <w:lvlText w:val="•"/>
      <w:lvlJc w:val="left"/>
      <w:pPr>
        <w:ind w:left="8109" w:hanging="26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1"/>
  </w:num>
  <w:num w:numId="5">
    <w:abstractNumId w:val="7"/>
  </w:num>
  <w:num w:numId="6">
    <w:abstractNumId w:val="2"/>
  </w:num>
  <w:num w:numId="7">
    <w:abstractNumId w:val="9"/>
  </w:num>
  <w:num w:numId="8">
    <w:abstractNumId w:val="4"/>
  </w:num>
  <w:num w:numId="9">
    <w:abstractNumId w:val="3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476C9C"/>
    <w:rsid w:val="00476C9C"/>
    <w:rsid w:val="006B07BE"/>
    <w:rsid w:val="0073286F"/>
    <w:rsid w:val="008D1D8E"/>
    <w:rsid w:val="00B66F34"/>
    <w:rsid w:val="00B95EF7"/>
    <w:rsid w:val="00F200BF"/>
    <w:rsid w:val="00F96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B07B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6B07BE"/>
    <w:pPr>
      <w:spacing w:before="125"/>
      <w:ind w:left="898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B07B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B07BE"/>
    <w:pPr>
      <w:spacing w:before="120"/>
      <w:ind w:left="118" w:firstLine="707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6B07BE"/>
    <w:pPr>
      <w:spacing w:before="120"/>
      <w:ind w:left="118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6B07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25"/>
      <w:ind w:left="898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20"/>
      <w:ind w:left="118" w:firstLine="707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20"/>
      <w:ind w:left="118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1879</Words>
  <Characters>10716</Characters>
  <Application>Microsoft Office Word</Application>
  <DocSecurity>0</DocSecurity>
  <Lines>89</Lines>
  <Paragraphs>25</Paragraphs>
  <ScaleCrop>false</ScaleCrop>
  <Company/>
  <LinksUpToDate>false</LinksUpToDate>
  <CharactersWithSpaces>12570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локального нормативного акта</dc:title>
  <dc:creator>1</dc:creator>
  <cp:lastModifiedBy>Светлана</cp:lastModifiedBy>
  <cp:revision>7</cp:revision>
  <dcterms:created xsi:type="dcterms:W3CDTF">2021-12-22T01:18:00Z</dcterms:created>
  <dcterms:modified xsi:type="dcterms:W3CDTF">2022-01-25T15:12:00Z</dcterms:modified>
</cp:coreProperties>
</file>